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7318B5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AD092B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3D28A5F7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D6494E">
        <w:rPr>
          <w:rFonts w:ascii="Cambria" w:hAnsi="Cambria" w:cs="Tahoma"/>
          <w:b/>
          <w:bCs/>
          <w:sz w:val="24"/>
          <w:szCs w:val="24"/>
        </w:rPr>
        <w:t>61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.2023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DE3246" w14:textId="77777777" w:rsidR="00517FC7" w:rsidRPr="00A613BA" w:rsidRDefault="00517FC7" w:rsidP="00517FC7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023B8685" w14:textId="77777777" w:rsidR="00517FC7" w:rsidRPr="00A613BA" w:rsidRDefault="00517FC7" w:rsidP="00517FC7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40A43CB0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77B8F165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0D11AF26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7A78F73A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0DB175A4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6BFADAEF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1E8B4122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517FC7">
        <w:rPr>
          <w:rFonts w:ascii="Cambria" w:hAnsi="Cambria"/>
        </w:rPr>
        <w:t xml:space="preserve"> </w:t>
      </w:r>
      <w:r w:rsidR="00517FC7" w:rsidRPr="00517FC7">
        <w:rPr>
          <w:rFonts w:ascii="Cambria" w:hAnsi="Cambria" w:cs="Arial"/>
          <w:b/>
          <w:i/>
          <w:iCs/>
        </w:rPr>
        <w:t>„</w:t>
      </w:r>
      <w:r w:rsidR="00855253" w:rsidRPr="00855253">
        <w:rPr>
          <w:rFonts w:ascii="Cambria" w:hAnsi="Cambria" w:cs="Arial"/>
          <w:b/>
          <w:i/>
          <w:iCs/>
        </w:rPr>
        <w:t>Zakup wyposażenia na potrzeby utworzenia strzelnicy pneumatycznej w Szkole Podstawowej im. S. Żeromskiego w Poniatowej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517FC7">
        <w:rPr>
          <w:rFonts w:ascii="Cambria" w:hAnsi="Cambria" w:cs="Calibri"/>
          <w:b/>
          <w:szCs w:val="22"/>
        </w:rPr>
        <w:t>Gmina Poniatowa</w:t>
      </w:r>
      <w:r w:rsidR="00517FC7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374C5588" w14:textId="77777777" w:rsidR="00517FC7" w:rsidRDefault="00517FC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65D2E3DB" w14:textId="77777777" w:rsidR="009330B5" w:rsidRDefault="009330B5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1B4716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1B4716" w:rsidRPr="001A1359" w:rsidSect="00517FC7">
      <w:headerReference w:type="default" r:id="rId8"/>
      <w:footerReference w:type="default" r:id="rId9"/>
      <w:pgSz w:w="11900" w:h="16840"/>
      <w:pgMar w:top="1277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5E5A" w14:textId="77777777" w:rsidR="003662FA" w:rsidRDefault="003662FA" w:rsidP="00AF0EDA">
      <w:r>
        <w:separator/>
      </w:r>
    </w:p>
  </w:endnote>
  <w:endnote w:type="continuationSeparator" w:id="0">
    <w:p w14:paraId="64FDCF15" w14:textId="77777777" w:rsidR="003662FA" w:rsidRDefault="003662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2BD" w14:textId="77777777" w:rsidR="003662FA" w:rsidRDefault="003662FA" w:rsidP="00AF0EDA">
      <w:r>
        <w:separator/>
      </w:r>
    </w:p>
  </w:footnote>
  <w:footnote w:type="continuationSeparator" w:id="0">
    <w:p w14:paraId="06AA3289" w14:textId="77777777" w:rsidR="003662FA" w:rsidRDefault="003662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855253" w14:paraId="2277E596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70F99D60" w14:textId="5BCA39A5" w:rsidR="00855253" w:rsidRDefault="00855253" w:rsidP="00855253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C81323">
            <w:rPr>
              <w:rFonts w:ascii="Cambria" w:hAnsi="Cambria" w:cs="Helvetica"/>
              <w:noProof/>
            </w:rPr>
            <w:drawing>
              <wp:inline distT="0" distB="0" distL="0" distR="0" wp14:anchorId="78125956" wp14:editId="72FA35BF">
                <wp:extent cx="296883" cy="356260"/>
                <wp:effectExtent l="0" t="0" r="0" b="0"/>
                <wp:docPr id="1623678192" name="Obraz 1623678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550" cy="36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175DD8" w14:textId="2D210444" w:rsidR="00855253" w:rsidRDefault="00855253" w:rsidP="00855253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975723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zapytania ofertowego</w:t>
          </w:r>
          <w:r w:rsidRPr="00975723">
            <w:rPr>
              <w:rFonts w:ascii="Cambria" w:hAnsi="Cambria"/>
              <w:bCs/>
              <w:color w:val="000000"/>
              <w:sz w:val="16"/>
              <w:szCs w:val="16"/>
            </w:rPr>
            <w:t xml:space="preserve"> na zadanie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pn</w:t>
          </w:r>
          <w:r w:rsidRPr="00B524C5">
            <w:rPr>
              <w:rFonts w:ascii="Cambria" w:hAnsi="Cambria"/>
              <w:bCs/>
              <w:color w:val="000000"/>
              <w:sz w:val="16"/>
              <w:szCs w:val="16"/>
            </w:rPr>
            <w:t xml:space="preserve">.: </w:t>
          </w:r>
          <w:r w:rsidRPr="00B524C5"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Pr="008727A2">
            <w:rPr>
              <w:rFonts w:ascii="Cambria" w:hAnsi="Cambria"/>
              <w:b/>
              <w:color w:val="000000"/>
              <w:sz w:val="16"/>
              <w:szCs w:val="16"/>
            </w:rPr>
            <w:t>Zakup wyposażenia na potrzeby utworzenia strzelnicy pneumatycznej w Szkole Podstawowej im. S. Żeromskiego w Poniatowej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62FE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B4716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62F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066EE"/>
    <w:rsid w:val="00515919"/>
    <w:rsid w:val="005169A6"/>
    <w:rsid w:val="00517FC7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55253"/>
    <w:rsid w:val="0086202F"/>
    <w:rsid w:val="00871EA8"/>
    <w:rsid w:val="00882B04"/>
    <w:rsid w:val="0089282C"/>
    <w:rsid w:val="008B22C5"/>
    <w:rsid w:val="008C1CDD"/>
    <w:rsid w:val="008D72BD"/>
    <w:rsid w:val="008E4EDD"/>
    <w:rsid w:val="008E7FF1"/>
    <w:rsid w:val="008F7888"/>
    <w:rsid w:val="00904526"/>
    <w:rsid w:val="00917EAE"/>
    <w:rsid w:val="009306F3"/>
    <w:rsid w:val="0093107A"/>
    <w:rsid w:val="009330B5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D092B"/>
    <w:rsid w:val="00AE034E"/>
    <w:rsid w:val="00AE18EE"/>
    <w:rsid w:val="00AE6CCF"/>
    <w:rsid w:val="00AE74AC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A6827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67B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94E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7368B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Burmistrz Poniatowej</cp:lastModifiedBy>
  <cp:revision>185</cp:revision>
  <dcterms:created xsi:type="dcterms:W3CDTF">2017-01-13T21:57:00Z</dcterms:created>
  <dcterms:modified xsi:type="dcterms:W3CDTF">2023-10-17T10:38:00Z</dcterms:modified>
</cp:coreProperties>
</file>