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51D18F0" w14:textId="1908009E" w:rsidR="002B0030" w:rsidRPr="00613F84" w:rsidRDefault="002B0030" w:rsidP="002B0030">
      <w:pPr>
        <w:spacing w:after="120"/>
        <w:jc w:val="right"/>
        <w:rPr>
          <w:rFonts w:ascii="Sylfaen" w:hAnsi="Sylfaen" w:cs="Arial"/>
          <w:sz w:val="22"/>
        </w:rPr>
      </w:pPr>
      <w:r w:rsidRPr="00613F84">
        <w:rPr>
          <w:rFonts w:ascii="Sylfaen" w:hAnsi="Sylfaen" w:cs="Arial"/>
          <w:i/>
          <w:sz w:val="22"/>
        </w:rPr>
        <w:t xml:space="preserve">Załącznik nr </w:t>
      </w:r>
      <w:r w:rsidR="00613F84" w:rsidRPr="00613F84">
        <w:rPr>
          <w:rFonts w:ascii="Sylfaen" w:hAnsi="Sylfaen" w:cs="Arial"/>
          <w:i/>
          <w:sz w:val="22"/>
        </w:rPr>
        <w:t>2</w:t>
      </w:r>
      <w:r w:rsidRPr="00613F84">
        <w:rPr>
          <w:rFonts w:ascii="Sylfaen" w:hAnsi="Sylfaen" w:cs="Arial"/>
          <w:i/>
          <w:sz w:val="22"/>
        </w:rPr>
        <w:t xml:space="preserve"> do obwieszczenia</w:t>
      </w:r>
    </w:p>
    <w:p w14:paraId="642B6303" w14:textId="77777777" w:rsidR="00C4255B" w:rsidRPr="00DE5B81" w:rsidRDefault="00C4255B" w:rsidP="000A6927">
      <w:pPr>
        <w:spacing w:after="120"/>
        <w:jc w:val="center"/>
        <w:rPr>
          <w:rFonts w:ascii="Sylfaen" w:hAnsi="Sylfaen" w:cs="Arial"/>
          <w:b/>
          <w:bCs/>
          <w:sz w:val="22"/>
        </w:rPr>
      </w:pPr>
    </w:p>
    <w:p w14:paraId="6F824D24" w14:textId="77777777" w:rsidR="00C4255B" w:rsidRPr="00613F84" w:rsidRDefault="00C4255B" w:rsidP="000A6927">
      <w:pPr>
        <w:spacing w:after="120"/>
        <w:jc w:val="center"/>
        <w:rPr>
          <w:rFonts w:ascii="Sylfaen" w:hAnsi="Sylfaen" w:cs="Arial"/>
          <w:b/>
          <w:bCs/>
          <w:sz w:val="22"/>
        </w:rPr>
      </w:pPr>
      <w:r w:rsidRPr="00613F84">
        <w:rPr>
          <w:rFonts w:ascii="Sylfaen" w:hAnsi="Sylfaen" w:cs="Arial"/>
          <w:b/>
          <w:bCs/>
          <w:sz w:val="22"/>
        </w:rPr>
        <w:t>Ankieta konsultacyjna</w:t>
      </w:r>
    </w:p>
    <w:p w14:paraId="084D22B1" w14:textId="77777777" w:rsidR="00613F84" w:rsidRDefault="00C4255B" w:rsidP="00613F84">
      <w:pPr>
        <w:spacing w:after="0"/>
        <w:jc w:val="center"/>
        <w:rPr>
          <w:rFonts w:ascii="Sylfaen" w:hAnsi="Sylfaen" w:cs="Arial"/>
          <w:b/>
          <w:bCs/>
          <w:sz w:val="22"/>
        </w:rPr>
      </w:pPr>
      <w:r w:rsidRPr="00613F84">
        <w:rPr>
          <w:rFonts w:ascii="Sylfaen" w:hAnsi="Sylfaen" w:cs="Arial"/>
          <w:b/>
          <w:bCs/>
          <w:sz w:val="22"/>
        </w:rPr>
        <w:t xml:space="preserve">dotycząca projektu uchwały Rady </w:t>
      </w:r>
      <w:r w:rsidR="00613F84">
        <w:rPr>
          <w:rFonts w:ascii="Sylfaen" w:hAnsi="Sylfaen" w:cs="Arial"/>
          <w:b/>
          <w:bCs/>
          <w:sz w:val="22"/>
        </w:rPr>
        <w:t>Miejskiej w Poniatowej</w:t>
      </w:r>
      <w:r w:rsidRPr="00613F84">
        <w:rPr>
          <w:rFonts w:ascii="Sylfaen" w:hAnsi="Sylfaen" w:cs="Arial"/>
          <w:b/>
          <w:bCs/>
          <w:sz w:val="22"/>
        </w:rPr>
        <w:t xml:space="preserve"> w sprawie wyznaczenia</w:t>
      </w:r>
    </w:p>
    <w:p w14:paraId="74D66339" w14:textId="51AA81EF" w:rsidR="00C4255B" w:rsidRPr="00613F84" w:rsidRDefault="00C4255B" w:rsidP="00613F84">
      <w:pPr>
        <w:spacing w:after="120"/>
        <w:jc w:val="center"/>
        <w:rPr>
          <w:rFonts w:ascii="Sylfaen" w:hAnsi="Sylfaen" w:cs="Arial"/>
          <w:b/>
          <w:bCs/>
          <w:sz w:val="22"/>
        </w:rPr>
      </w:pPr>
      <w:r w:rsidRPr="00613F84">
        <w:rPr>
          <w:rFonts w:ascii="Sylfaen" w:hAnsi="Sylfaen" w:cs="Arial"/>
          <w:b/>
          <w:bCs/>
          <w:sz w:val="22"/>
        </w:rPr>
        <w:t xml:space="preserve">obszaru zdegradowanego i obszaru rewitalizacji Gminy </w:t>
      </w:r>
      <w:r w:rsidR="00613F84">
        <w:rPr>
          <w:rFonts w:ascii="Sylfaen" w:hAnsi="Sylfaen" w:cs="Arial"/>
          <w:b/>
          <w:bCs/>
          <w:sz w:val="22"/>
        </w:rPr>
        <w:t>Poniatowa</w:t>
      </w:r>
    </w:p>
    <w:p w14:paraId="5FA9795E" w14:textId="77777777" w:rsidR="00C4255B" w:rsidRPr="008E7248" w:rsidRDefault="00C4255B" w:rsidP="000A6927">
      <w:pPr>
        <w:spacing w:after="120"/>
        <w:jc w:val="center"/>
        <w:rPr>
          <w:rFonts w:ascii="Sylfaen" w:hAnsi="Sylfaen" w:cs="Arial"/>
          <w:b/>
          <w:bCs/>
          <w:sz w:val="12"/>
          <w:szCs w:val="12"/>
        </w:rPr>
      </w:pPr>
    </w:p>
    <w:p w14:paraId="75534A26" w14:textId="092C9D78" w:rsidR="001A6D91" w:rsidRPr="00613F84" w:rsidRDefault="00C4255B" w:rsidP="002B0030">
      <w:pPr>
        <w:spacing w:after="120"/>
        <w:rPr>
          <w:rFonts w:ascii="Sylfaen" w:hAnsi="Sylfaen" w:cs="Arial"/>
          <w:sz w:val="22"/>
        </w:rPr>
      </w:pPr>
      <w:r w:rsidRPr="00613F84">
        <w:rPr>
          <w:rFonts w:ascii="Sylfaen" w:hAnsi="Sylfaen" w:cs="Arial"/>
          <w:sz w:val="22"/>
        </w:rPr>
        <w:t xml:space="preserve">Celem </w:t>
      </w:r>
      <w:r w:rsidRPr="00613F84">
        <w:rPr>
          <w:rFonts w:ascii="Sylfaen" w:hAnsi="Sylfaen" w:cs="Arial"/>
          <w:iCs/>
          <w:sz w:val="22"/>
        </w:rPr>
        <w:t>ankiety konsultacyjnej</w:t>
      </w:r>
      <w:r w:rsidRPr="00613F84">
        <w:rPr>
          <w:rFonts w:ascii="Sylfaen" w:hAnsi="Sylfaen" w:cs="Arial"/>
          <w:sz w:val="22"/>
        </w:rPr>
        <w:t xml:space="preserve"> jest pozyskanie opinii na temat wyznaczonego </w:t>
      </w:r>
      <w:r w:rsidR="008A4A3E" w:rsidRPr="00613F84">
        <w:rPr>
          <w:rFonts w:ascii="Sylfaen" w:hAnsi="Sylfaen" w:cs="Arial"/>
          <w:sz w:val="22"/>
        </w:rPr>
        <w:t>w </w:t>
      </w:r>
      <w:r w:rsidRPr="00613F84">
        <w:rPr>
          <w:rFonts w:ascii="Sylfaen" w:hAnsi="Sylfaen" w:cs="Arial"/>
          <w:sz w:val="22"/>
        </w:rPr>
        <w:t xml:space="preserve">projekcie uchwały obszaru zdegradowanego i obszaru rewitalizacji Gminy </w:t>
      </w:r>
      <w:r w:rsidR="00DE5B81">
        <w:rPr>
          <w:rFonts w:ascii="Sylfaen" w:hAnsi="Sylfaen" w:cs="Arial"/>
          <w:sz w:val="22"/>
        </w:rPr>
        <w:t>Poniatowa</w:t>
      </w:r>
      <w:r w:rsidR="008D366D" w:rsidRPr="00613F84">
        <w:rPr>
          <w:rFonts w:ascii="Sylfaen" w:hAnsi="Sylfaen" w:cs="Arial"/>
          <w:sz w:val="22"/>
        </w:rPr>
        <w:t xml:space="preserve">. </w:t>
      </w:r>
    </w:p>
    <w:p w14:paraId="17507FEE" w14:textId="6A29FA96" w:rsidR="001A6D91" w:rsidRPr="00613F84" w:rsidRDefault="00C4255B" w:rsidP="002B0030">
      <w:pPr>
        <w:pStyle w:val="SWTEKST"/>
        <w:spacing w:before="0" w:after="120" w:line="276" w:lineRule="auto"/>
        <w:ind w:firstLine="0"/>
        <w:rPr>
          <w:rFonts w:ascii="Sylfaen" w:hAnsi="Sylfaen" w:cs="Arial"/>
          <w:sz w:val="22"/>
          <w:szCs w:val="22"/>
          <w:lang w:val="pl-PL" w:eastAsia="en-US"/>
        </w:rPr>
      </w:pPr>
      <w:r w:rsidRPr="00613F84">
        <w:rPr>
          <w:rFonts w:ascii="Sylfaen" w:hAnsi="Sylfaen" w:cs="Arial"/>
          <w:sz w:val="22"/>
          <w:szCs w:val="22"/>
        </w:rPr>
        <w:t xml:space="preserve">Na podstawie </w:t>
      </w:r>
      <w:r w:rsidRPr="00613F84">
        <w:rPr>
          <w:rFonts w:ascii="Sylfaen" w:hAnsi="Sylfaen" w:cs="Arial"/>
          <w:iCs/>
          <w:sz w:val="22"/>
          <w:szCs w:val="22"/>
        </w:rPr>
        <w:t>art. 9 pkt 1 ustawy z dnia 9 października 2015 r. o rewitalizacji</w:t>
      </w:r>
      <w:r w:rsidRPr="00613F84">
        <w:rPr>
          <w:rFonts w:ascii="Sylfaen" w:hAnsi="Sylfaen" w:cs="Arial"/>
          <w:i/>
          <w:iCs/>
          <w:sz w:val="22"/>
          <w:szCs w:val="22"/>
        </w:rPr>
        <w:t xml:space="preserve"> </w:t>
      </w:r>
      <w:r w:rsidRPr="00613F84">
        <w:rPr>
          <w:rFonts w:ascii="Sylfaen" w:hAnsi="Sylfaen" w:cs="Arial"/>
          <w:sz w:val="22"/>
          <w:szCs w:val="22"/>
          <w:shd w:val="clear" w:color="auto" w:fill="FFFFFF"/>
        </w:rPr>
        <w:t xml:space="preserve">obszar </w:t>
      </w:r>
      <w:r w:rsidR="001A6D91" w:rsidRPr="00613F84">
        <w:rPr>
          <w:rFonts w:ascii="Sylfaen" w:hAnsi="Sylfaen" w:cs="Arial"/>
          <w:sz w:val="22"/>
          <w:szCs w:val="22"/>
          <w:shd w:val="clear" w:color="auto" w:fill="FFFFFF"/>
        </w:rPr>
        <w:t>gminy znajdujący się w stanie kryzysowym z powodu</w:t>
      </w:r>
      <w:r w:rsidR="001A6D91" w:rsidRPr="00613F84">
        <w:rPr>
          <w:rFonts w:ascii="Sylfaen" w:hAnsi="Sylfaen" w:cs="Arial"/>
          <w:sz w:val="22"/>
          <w:szCs w:val="22"/>
          <w:shd w:val="clear" w:color="auto" w:fill="FFFFFF"/>
          <w:lang w:val="pl-PL"/>
        </w:rPr>
        <w:t xml:space="preserve"> </w:t>
      </w:r>
      <w:r w:rsidR="001A6D91" w:rsidRPr="00613F84">
        <w:rPr>
          <w:rFonts w:ascii="Sylfaen" w:hAnsi="Sylfaen" w:cs="Arial"/>
          <w:sz w:val="22"/>
          <w:szCs w:val="22"/>
          <w:shd w:val="clear" w:color="auto" w:fill="FFFFFF"/>
        </w:rPr>
        <w:t>koncentracji negatywnych zjawisk społecznych, w</w:t>
      </w:r>
      <w:r w:rsidR="00DE5B81">
        <w:rPr>
          <w:rFonts w:ascii="Sylfaen" w:hAnsi="Sylfaen" w:cs="Arial"/>
          <w:sz w:val="22"/>
          <w:szCs w:val="22"/>
          <w:shd w:val="clear" w:color="auto" w:fill="FFFFFF"/>
          <w:lang w:val="pl-PL"/>
        </w:rPr>
        <w:t> </w:t>
      </w:r>
      <w:r w:rsidR="001A6D91" w:rsidRPr="00613F84">
        <w:rPr>
          <w:rFonts w:ascii="Sylfaen" w:hAnsi="Sylfaen" w:cs="Arial"/>
          <w:sz w:val="22"/>
          <w:szCs w:val="22"/>
          <w:shd w:val="clear" w:color="auto" w:fill="FFFFFF"/>
        </w:rPr>
        <w:t>szczególności bezrobocia,</w:t>
      </w:r>
      <w:r w:rsidR="001A6D91" w:rsidRPr="00613F84">
        <w:rPr>
          <w:rFonts w:ascii="Sylfaen" w:hAnsi="Sylfaen" w:cs="Arial"/>
          <w:sz w:val="22"/>
          <w:szCs w:val="22"/>
          <w:shd w:val="clear" w:color="auto" w:fill="FFFFFF"/>
          <w:lang w:val="pl-PL"/>
        </w:rPr>
        <w:t xml:space="preserve"> </w:t>
      </w:r>
      <w:r w:rsidR="001A6D91" w:rsidRPr="00613F84">
        <w:rPr>
          <w:rFonts w:ascii="Sylfaen" w:hAnsi="Sylfaen" w:cs="Arial"/>
          <w:sz w:val="22"/>
          <w:szCs w:val="22"/>
          <w:shd w:val="clear" w:color="auto" w:fill="FFFFFF"/>
        </w:rPr>
        <w:t>ubóstwa, przestępczości, wysokiej liczby mieszkańców będących osobami ze</w:t>
      </w:r>
      <w:r w:rsidR="001A6D91" w:rsidRPr="00613F84">
        <w:rPr>
          <w:rFonts w:ascii="Sylfaen" w:hAnsi="Sylfaen" w:cs="Arial"/>
          <w:sz w:val="22"/>
          <w:szCs w:val="22"/>
          <w:shd w:val="clear" w:color="auto" w:fill="FFFFFF"/>
          <w:lang w:val="pl-PL"/>
        </w:rPr>
        <w:t xml:space="preserve"> </w:t>
      </w:r>
      <w:r w:rsidR="001A6D91" w:rsidRPr="00613F84">
        <w:rPr>
          <w:rFonts w:ascii="Sylfaen" w:hAnsi="Sylfaen" w:cs="Arial"/>
          <w:sz w:val="22"/>
          <w:szCs w:val="22"/>
          <w:shd w:val="clear" w:color="auto" w:fill="FFFFFF"/>
        </w:rPr>
        <w:t>szczególnymi potrzeb</w:t>
      </w:r>
      <w:r w:rsidR="00CD072D" w:rsidRPr="00613F84">
        <w:rPr>
          <w:rFonts w:ascii="Sylfaen" w:hAnsi="Sylfaen" w:cs="Arial"/>
          <w:sz w:val="22"/>
          <w:szCs w:val="22"/>
          <w:shd w:val="clear" w:color="auto" w:fill="FFFFFF"/>
        </w:rPr>
        <w:t>ami, o których mowa w ustawie z</w:t>
      </w:r>
      <w:r w:rsidR="00CD072D" w:rsidRPr="00613F84">
        <w:rPr>
          <w:rFonts w:ascii="Sylfaen" w:hAnsi="Sylfaen" w:cs="Arial"/>
          <w:sz w:val="22"/>
          <w:szCs w:val="22"/>
          <w:shd w:val="clear" w:color="auto" w:fill="FFFFFF"/>
          <w:lang w:val="pl-PL"/>
        </w:rPr>
        <w:t> </w:t>
      </w:r>
      <w:r w:rsidR="001A6D91" w:rsidRPr="00613F84">
        <w:rPr>
          <w:rFonts w:ascii="Sylfaen" w:hAnsi="Sylfaen" w:cs="Arial"/>
          <w:sz w:val="22"/>
          <w:szCs w:val="22"/>
          <w:shd w:val="clear" w:color="auto" w:fill="FFFFFF"/>
        </w:rPr>
        <w:t>dnia 19 lipca 2019 r.</w:t>
      </w:r>
      <w:r w:rsidR="001A6D91" w:rsidRPr="00613F84">
        <w:rPr>
          <w:rFonts w:ascii="Sylfaen" w:hAnsi="Sylfaen" w:cs="Arial"/>
          <w:sz w:val="22"/>
          <w:szCs w:val="22"/>
          <w:shd w:val="clear" w:color="auto" w:fill="FFFFFF"/>
          <w:lang w:val="pl-PL"/>
        </w:rPr>
        <w:t xml:space="preserve"> </w:t>
      </w:r>
      <w:r w:rsidR="001A6D91" w:rsidRPr="00613F84">
        <w:rPr>
          <w:rFonts w:ascii="Sylfaen" w:hAnsi="Sylfaen" w:cs="Arial"/>
          <w:sz w:val="22"/>
          <w:szCs w:val="22"/>
          <w:shd w:val="clear" w:color="auto" w:fill="FFFFFF"/>
        </w:rPr>
        <w:t>o</w:t>
      </w:r>
      <w:r w:rsidR="00DE5B81">
        <w:rPr>
          <w:rFonts w:ascii="Sylfaen" w:hAnsi="Sylfaen" w:cs="Arial"/>
          <w:sz w:val="22"/>
          <w:szCs w:val="22"/>
          <w:shd w:val="clear" w:color="auto" w:fill="FFFFFF"/>
          <w:lang w:val="pl-PL"/>
        </w:rPr>
        <w:t> </w:t>
      </w:r>
      <w:r w:rsidR="001A6D91" w:rsidRPr="00613F84">
        <w:rPr>
          <w:rFonts w:ascii="Sylfaen" w:hAnsi="Sylfaen" w:cs="Arial"/>
          <w:sz w:val="22"/>
          <w:szCs w:val="22"/>
          <w:shd w:val="clear" w:color="auto" w:fill="FFFFFF"/>
        </w:rPr>
        <w:t>zapewnianiu dostępności osobom ze szczególnymi potrzebami (Dz. U. z 2020 r. poz.</w:t>
      </w:r>
      <w:r w:rsidR="001A6D91" w:rsidRPr="00613F84">
        <w:rPr>
          <w:rFonts w:ascii="Sylfaen" w:hAnsi="Sylfaen" w:cs="Arial"/>
          <w:sz w:val="22"/>
          <w:szCs w:val="22"/>
          <w:shd w:val="clear" w:color="auto" w:fill="FFFFFF"/>
          <w:lang w:val="pl-PL"/>
        </w:rPr>
        <w:t xml:space="preserve"> </w:t>
      </w:r>
      <w:r w:rsidR="001A6D91" w:rsidRPr="00613F84">
        <w:rPr>
          <w:rFonts w:ascii="Sylfaen" w:hAnsi="Sylfaen" w:cs="Arial"/>
          <w:sz w:val="22"/>
          <w:szCs w:val="22"/>
          <w:shd w:val="clear" w:color="auto" w:fill="FFFFFF"/>
        </w:rPr>
        <w:t>1062), niskiego poziomu edukacji lub kapitału społecznego, a także niewystarczającego poziomu uczestnictwa w życiu publicznym i kulturalnym, można wyznaczyć</w:t>
      </w:r>
      <w:r w:rsidR="001A6D91" w:rsidRPr="00613F84">
        <w:rPr>
          <w:rFonts w:ascii="Sylfaen" w:hAnsi="Sylfaen" w:cs="Arial"/>
          <w:sz w:val="22"/>
          <w:szCs w:val="22"/>
          <w:shd w:val="clear" w:color="auto" w:fill="FFFFFF"/>
          <w:lang w:val="pl-PL"/>
        </w:rPr>
        <w:t xml:space="preserve"> </w:t>
      </w:r>
      <w:r w:rsidR="001A6D91" w:rsidRPr="00613F84">
        <w:rPr>
          <w:rFonts w:ascii="Sylfaen" w:hAnsi="Sylfaen" w:cs="Arial"/>
          <w:sz w:val="22"/>
          <w:szCs w:val="22"/>
          <w:lang w:val="pl-PL" w:eastAsia="en-US"/>
        </w:rPr>
        <w:t xml:space="preserve">jako </w:t>
      </w:r>
      <w:r w:rsidR="001A6D91" w:rsidRPr="00613F84">
        <w:rPr>
          <w:rFonts w:ascii="Sylfaen" w:hAnsi="Sylfaen" w:cs="Arial"/>
          <w:b/>
          <w:sz w:val="22"/>
          <w:szCs w:val="22"/>
          <w:lang w:val="pl-PL" w:eastAsia="en-US"/>
        </w:rPr>
        <w:t>obszar zdegradowany</w:t>
      </w:r>
      <w:r w:rsidR="008A4A3E" w:rsidRPr="00613F84">
        <w:rPr>
          <w:rFonts w:ascii="Sylfaen" w:hAnsi="Sylfaen" w:cs="Arial"/>
          <w:sz w:val="22"/>
          <w:szCs w:val="22"/>
          <w:lang w:val="pl-PL" w:eastAsia="en-US"/>
        </w:rPr>
        <w:t xml:space="preserve"> w </w:t>
      </w:r>
      <w:r w:rsidR="001A6D91" w:rsidRPr="00613F84">
        <w:rPr>
          <w:rFonts w:ascii="Sylfaen" w:hAnsi="Sylfaen" w:cs="Arial"/>
          <w:sz w:val="22"/>
          <w:szCs w:val="22"/>
          <w:lang w:val="pl-PL" w:eastAsia="en-US"/>
        </w:rPr>
        <w:t>przypadku występowania na nim ponadto co najmniej jednego z następujących negatywnych zjawisk:</w:t>
      </w:r>
    </w:p>
    <w:p w14:paraId="06488523" w14:textId="77777777" w:rsidR="001A6D91" w:rsidRPr="00613F84" w:rsidRDefault="001A6D91" w:rsidP="002B0030">
      <w:pPr>
        <w:pStyle w:val="SWTEKST"/>
        <w:numPr>
          <w:ilvl w:val="0"/>
          <w:numId w:val="7"/>
        </w:numPr>
        <w:spacing w:before="0" w:after="120" w:line="276" w:lineRule="auto"/>
        <w:rPr>
          <w:rFonts w:ascii="Sylfaen" w:hAnsi="Sylfaen" w:cs="Arial"/>
          <w:sz w:val="22"/>
          <w:szCs w:val="22"/>
          <w:lang w:val="pl-PL" w:eastAsia="en-US"/>
        </w:rPr>
      </w:pPr>
      <w:r w:rsidRPr="00613F84">
        <w:rPr>
          <w:rFonts w:ascii="Sylfaen" w:hAnsi="Sylfaen" w:cs="Arial"/>
          <w:sz w:val="22"/>
          <w:szCs w:val="22"/>
          <w:lang w:val="pl-PL" w:eastAsia="en-US"/>
        </w:rPr>
        <w:t>gospodarczych – w szczególności niskiego stopnia przedsiębiorczości, słabej kondycji lokalnych przedsiębiorstw lub</w:t>
      </w:r>
    </w:p>
    <w:p w14:paraId="2728419E" w14:textId="77777777" w:rsidR="001A6D91" w:rsidRPr="00613F84" w:rsidRDefault="001A6D91" w:rsidP="002B0030">
      <w:pPr>
        <w:pStyle w:val="SWTEKST"/>
        <w:numPr>
          <w:ilvl w:val="0"/>
          <w:numId w:val="7"/>
        </w:numPr>
        <w:spacing w:before="0" w:after="120" w:line="276" w:lineRule="auto"/>
        <w:rPr>
          <w:rFonts w:ascii="Sylfaen" w:hAnsi="Sylfaen" w:cs="Arial"/>
          <w:sz w:val="22"/>
          <w:szCs w:val="22"/>
          <w:lang w:val="pl-PL" w:eastAsia="en-US"/>
        </w:rPr>
      </w:pPr>
      <w:r w:rsidRPr="00613F84">
        <w:rPr>
          <w:rFonts w:ascii="Sylfaen" w:hAnsi="Sylfaen" w:cs="Arial"/>
          <w:sz w:val="22"/>
          <w:szCs w:val="22"/>
          <w:lang w:val="pl-PL" w:eastAsia="en-US"/>
        </w:rPr>
        <w:t>środowiskowych – w szczególności przekroczenia standardów jakości środowiska, obecności odpadów stwarzających zagrożenie dla życia, zdrowia</w:t>
      </w:r>
      <w:r w:rsidR="008A4A3E" w:rsidRPr="00613F84">
        <w:rPr>
          <w:rFonts w:ascii="Sylfaen" w:hAnsi="Sylfaen" w:cs="Arial"/>
          <w:sz w:val="22"/>
          <w:szCs w:val="22"/>
          <w:lang w:val="pl-PL" w:eastAsia="en-US"/>
        </w:rPr>
        <w:t xml:space="preserve"> </w:t>
      </w:r>
      <w:r w:rsidRPr="00613F84">
        <w:rPr>
          <w:rFonts w:ascii="Sylfaen" w:hAnsi="Sylfaen" w:cs="Arial"/>
          <w:sz w:val="22"/>
          <w:szCs w:val="22"/>
          <w:lang w:val="pl-PL" w:eastAsia="en-US"/>
        </w:rPr>
        <w:t>ludzi lub stanu środowiska, lub</w:t>
      </w:r>
    </w:p>
    <w:p w14:paraId="4E6A2330" w14:textId="15FF44C2" w:rsidR="002B0030" w:rsidRPr="00613F84" w:rsidRDefault="001A6D91" w:rsidP="002B0030">
      <w:pPr>
        <w:pStyle w:val="SWTEKST"/>
        <w:numPr>
          <w:ilvl w:val="0"/>
          <w:numId w:val="7"/>
        </w:numPr>
        <w:spacing w:before="0" w:after="120" w:line="276" w:lineRule="auto"/>
        <w:rPr>
          <w:rFonts w:ascii="Sylfaen" w:hAnsi="Sylfaen" w:cs="Arial"/>
          <w:sz w:val="22"/>
          <w:szCs w:val="22"/>
          <w:lang w:val="pl-PL" w:eastAsia="en-US"/>
        </w:rPr>
      </w:pPr>
      <w:r w:rsidRPr="00613F84">
        <w:rPr>
          <w:rFonts w:ascii="Sylfaen" w:hAnsi="Sylfaen" w:cs="Arial"/>
          <w:sz w:val="22"/>
          <w:szCs w:val="22"/>
          <w:lang w:val="pl-PL" w:eastAsia="en-US"/>
        </w:rPr>
        <w:t>przestrzenno-funkcjonalnych – w szczególności n</w:t>
      </w:r>
      <w:r w:rsidR="00CD072D" w:rsidRPr="00613F84">
        <w:rPr>
          <w:rFonts w:ascii="Sylfaen" w:hAnsi="Sylfaen" w:cs="Arial"/>
          <w:sz w:val="22"/>
          <w:szCs w:val="22"/>
          <w:lang w:val="pl-PL" w:eastAsia="en-US"/>
        </w:rPr>
        <w:t>iewystarczającego wyposażenia w </w:t>
      </w:r>
      <w:r w:rsidRPr="00613F84">
        <w:rPr>
          <w:rFonts w:ascii="Sylfaen" w:hAnsi="Sylfaen" w:cs="Arial"/>
          <w:sz w:val="22"/>
          <w:szCs w:val="22"/>
          <w:lang w:val="pl-PL" w:eastAsia="en-US"/>
        </w:rPr>
        <w:t>infrastrukturę techniczną i społeczną lub jej złego stanu technicznego, braku dostępu do podstawowych usług lub ich niskiej jakości, niedostosowania rozwiązań urbanistycznych do zmieniających się funkcji obszaru, niedostosowania infrastruktury do potrzeb osób ze szczególnymi potrzebami, o k</w:t>
      </w:r>
      <w:r w:rsidR="00CD072D" w:rsidRPr="00613F84">
        <w:rPr>
          <w:rFonts w:ascii="Sylfaen" w:hAnsi="Sylfaen" w:cs="Arial"/>
          <w:sz w:val="22"/>
          <w:szCs w:val="22"/>
          <w:lang w:val="pl-PL" w:eastAsia="en-US"/>
        </w:rPr>
        <w:t>tórych mowa w ustawie z dnia 19 </w:t>
      </w:r>
      <w:r w:rsidRPr="00613F84">
        <w:rPr>
          <w:rFonts w:ascii="Sylfaen" w:hAnsi="Sylfaen" w:cs="Arial"/>
          <w:sz w:val="22"/>
          <w:szCs w:val="22"/>
          <w:lang w:val="pl-PL" w:eastAsia="en-US"/>
        </w:rPr>
        <w:t>lipca 2019 r. o</w:t>
      </w:r>
      <w:r w:rsidR="00DE5B81">
        <w:rPr>
          <w:rFonts w:ascii="Sylfaen" w:hAnsi="Sylfaen" w:cs="Arial"/>
          <w:sz w:val="22"/>
          <w:szCs w:val="22"/>
          <w:lang w:val="pl-PL" w:eastAsia="en-US"/>
        </w:rPr>
        <w:t> </w:t>
      </w:r>
      <w:r w:rsidRPr="00613F84">
        <w:rPr>
          <w:rFonts w:ascii="Sylfaen" w:hAnsi="Sylfaen" w:cs="Arial"/>
          <w:sz w:val="22"/>
          <w:szCs w:val="22"/>
          <w:lang w:val="pl-PL" w:eastAsia="en-US"/>
        </w:rPr>
        <w:t>zapewnianiu dostępności osobom ze szczególnymi potrzebami, niskiego poziomu obsługi komunikacyjnej, niedoboru lub niskiej jakości terenów publicznych, lub</w:t>
      </w:r>
    </w:p>
    <w:p w14:paraId="58D4CBA4" w14:textId="4EFC96F8" w:rsidR="001A6D91" w:rsidRPr="00613F84" w:rsidRDefault="001A6D91" w:rsidP="002B0030">
      <w:pPr>
        <w:pStyle w:val="SWTEKST"/>
        <w:numPr>
          <w:ilvl w:val="0"/>
          <w:numId w:val="7"/>
        </w:numPr>
        <w:spacing w:before="0" w:after="120" w:line="276" w:lineRule="auto"/>
        <w:rPr>
          <w:rFonts w:ascii="Sylfaen" w:hAnsi="Sylfaen" w:cs="Arial"/>
          <w:sz w:val="22"/>
          <w:szCs w:val="22"/>
          <w:lang w:val="pl-PL" w:eastAsia="en-US"/>
        </w:rPr>
      </w:pPr>
      <w:r w:rsidRPr="00613F84">
        <w:rPr>
          <w:rFonts w:ascii="Sylfaen" w:hAnsi="Sylfaen" w:cs="Arial"/>
          <w:sz w:val="22"/>
          <w:szCs w:val="22"/>
          <w:lang w:val="pl-PL" w:eastAsia="en-US"/>
        </w:rPr>
        <w:t>technicznych – w szczególności degradacji stanu technicznego obiektów budowlanych, w</w:t>
      </w:r>
      <w:r w:rsidR="00DE5B81">
        <w:rPr>
          <w:rFonts w:ascii="Sylfaen" w:hAnsi="Sylfaen" w:cs="Arial"/>
          <w:sz w:val="22"/>
          <w:szCs w:val="22"/>
          <w:lang w:val="pl-PL" w:eastAsia="en-US"/>
        </w:rPr>
        <w:t> </w:t>
      </w:r>
      <w:r w:rsidRPr="00613F84">
        <w:rPr>
          <w:rFonts w:ascii="Sylfaen" w:hAnsi="Sylfaen" w:cs="Arial"/>
          <w:sz w:val="22"/>
          <w:szCs w:val="22"/>
          <w:lang w:val="pl-PL" w:eastAsia="en-US"/>
        </w:rPr>
        <w:t>tym o przeznaczeniu mieszkaniowym, oraz niefunkcjonowaniu rozwiązań technicznych umożliwiających efektywne korzystanie z obiektów budowlanych, w szczególności w</w:t>
      </w:r>
      <w:r w:rsidR="00DE5B81">
        <w:rPr>
          <w:rFonts w:ascii="Sylfaen" w:hAnsi="Sylfaen" w:cs="Arial"/>
          <w:sz w:val="22"/>
          <w:szCs w:val="22"/>
          <w:lang w:val="pl-PL" w:eastAsia="en-US"/>
        </w:rPr>
        <w:t> </w:t>
      </w:r>
      <w:r w:rsidRPr="00613F84">
        <w:rPr>
          <w:rFonts w:ascii="Sylfaen" w:hAnsi="Sylfaen" w:cs="Arial"/>
          <w:sz w:val="22"/>
          <w:szCs w:val="22"/>
          <w:lang w:val="pl-PL" w:eastAsia="en-US"/>
        </w:rPr>
        <w:t>zakresie energoosz</w:t>
      </w:r>
      <w:r w:rsidR="00CD072D" w:rsidRPr="00613F84">
        <w:rPr>
          <w:rFonts w:ascii="Sylfaen" w:hAnsi="Sylfaen" w:cs="Arial"/>
          <w:sz w:val="22"/>
          <w:szCs w:val="22"/>
          <w:lang w:val="pl-PL" w:eastAsia="en-US"/>
        </w:rPr>
        <w:t>czędności, ochrony środowiska i </w:t>
      </w:r>
      <w:r w:rsidRPr="00613F84">
        <w:rPr>
          <w:rFonts w:ascii="Sylfaen" w:hAnsi="Sylfaen" w:cs="Arial"/>
          <w:sz w:val="22"/>
          <w:szCs w:val="22"/>
          <w:lang w:val="pl-PL" w:eastAsia="en-US"/>
        </w:rPr>
        <w:t>zapewniania dostępności osobom ze szczególny</w:t>
      </w:r>
      <w:r w:rsidR="00CD072D" w:rsidRPr="00613F84">
        <w:rPr>
          <w:rFonts w:ascii="Sylfaen" w:hAnsi="Sylfaen" w:cs="Arial"/>
          <w:sz w:val="22"/>
          <w:szCs w:val="22"/>
          <w:lang w:val="pl-PL" w:eastAsia="en-US"/>
        </w:rPr>
        <w:t>mi potrzebami, o których mowa w </w:t>
      </w:r>
      <w:r w:rsidRPr="00613F84">
        <w:rPr>
          <w:rFonts w:ascii="Sylfaen" w:hAnsi="Sylfaen" w:cs="Arial"/>
          <w:sz w:val="22"/>
          <w:szCs w:val="22"/>
          <w:lang w:val="pl-PL" w:eastAsia="en-US"/>
        </w:rPr>
        <w:t>ustawie z dnia 19 lipca 2019 r. o</w:t>
      </w:r>
      <w:r w:rsidR="00DE5B81">
        <w:rPr>
          <w:rFonts w:ascii="Sylfaen" w:hAnsi="Sylfaen" w:cs="Arial"/>
          <w:sz w:val="22"/>
          <w:szCs w:val="22"/>
          <w:lang w:val="pl-PL" w:eastAsia="en-US"/>
        </w:rPr>
        <w:t> </w:t>
      </w:r>
      <w:r w:rsidRPr="00613F84">
        <w:rPr>
          <w:rFonts w:ascii="Sylfaen" w:hAnsi="Sylfaen" w:cs="Arial"/>
          <w:sz w:val="22"/>
          <w:szCs w:val="22"/>
          <w:lang w:val="pl-PL" w:eastAsia="en-US"/>
        </w:rPr>
        <w:t>zapewnianiu dostępności osobom ze szczególnymi potrzebami.</w:t>
      </w:r>
    </w:p>
    <w:p w14:paraId="76953F4C" w14:textId="54F11C0F" w:rsidR="008A4A3E" w:rsidRPr="00613F84" w:rsidRDefault="008A4A3E" w:rsidP="002B0030">
      <w:pPr>
        <w:pStyle w:val="SWTEKST"/>
        <w:spacing w:before="0" w:after="120" w:line="276" w:lineRule="auto"/>
        <w:ind w:firstLine="0"/>
        <w:rPr>
          <w:rFonts w:ascii="Sylfaen" w:hAnsi="Sylfaen" w:cs="Arial"/>
          <w:b/>
          <w:sz w:val="22"/>
          <w:szCs w:val="22"/>
          <w:shd w:val="clear" w:color="auto" w:fill="FFFFFF"/>
          <w:lang w:val="pl-PL"/>
        </w:rPr>
      </w:pPr>
      <w:r w:rsidRPr="00613F84">
        <w:rPr>
          <w:rFonts w:ascii="Sylfaen" w:hAnsi="Sylfaen" w:cs="Arial"/>
          <w:sz w:val="22"/>
          <w:szCs w:val="22"/>
          <w:shd w:val="clear" w:color="auto" w:fill="FFFFFF"/>
        </w:rPr>
        <w:t>W oparciu o art</w:t>
      </w:r>
      <w:r w:rsidR="001A6D91" w:rsidRPr="00613F84">
        <w:rPr>
          <w:rFonts w:ascii="Sylfaen" w:hAnsi="Sylfaen" w:cs="Arial"/>
          <w:sz w:val="22"/>
          <w:szCs w:val="22"/>
          <w:shd w:val="clear" w:color="auto" w:fill="FFFFFF"/>
        </w:rPr>
        <w:t>. 10.</w:t>
      </w:r>
      <w:r w:rsidRPr="00613F84">
        <w:rPr>
          <w:rFonts w:ascii="Sylfaen" w:hAnsi="Sylfaen" w:cs="Arial"/>
          <w:sz w:val="22"/>
          <w:szCs w:val="22"/>
          <w:shd w:val="clear" w:color="auto" w:fill="FFFFFF"/>
        </w:rPr>
        <w:t xml:space="preserve"> ust. </w:t>
      </w:r>
      <w:r w:rsidR="001A6D91" w:rsidRPr="00613F84">
        <w:rPr>
          <w:rFonts w:ascii="Sylfaen" w:hAnsi="Sylfaen" w:cs="Arial"/>
          <w:sz w:val="22"/>
          <w:szCs w:val="22"/>
          <w:shd w:val="clear" w:color="auto" w:fill="FFFFFF"/>
        </w:rPr>
        <w:t xml:space="preserve">1. </w:t>
      </w:r>
      <w:r w:rsidRPr="00613F84">
        <w:rPr>
          <w:rFonts w:ascii="Sylfaen" w:hAnsi="Sylfaen" w:cs="Arial"/>
          <w:sz w:val="22"/>
          <w:szCs w:val="22"/>
          <w:shd w:val="clear" w:color="auto" w:fill="FFFFFF"/>
        </w:rPr>
        <w:t>Ustawy o rewitalizacji o</w:t>
      </w:r>
      <w:r w:rsidR="001A6D91" w:rsidRPr="00613F84">
        <w:rPr>
          <w:rFonts w:ascii="Sylfaen" w:hAnsi="Sylfaen" w:cs="Arial"/>
          <w:sz w:val="22"/>
          <w:szCs w:val="22"/>
          <w:shd w:val="clear" w:color="auto" w:fill="FFFFFF"/>
        </w:rPr>
        <w:t>bszar obejmujący całość lub część obszaru zdegradowanego,</w:t>
      </w:r>
      <w:r w:rsidRPr="00613F84">
        <w:rPr>
          <w:rFonts w:ascii="Sylfaen" w:hAnsi="Sylfaen" w:cs="Arial"/>
          <w:sz w:val="22"/>
          <w:szCs w:val="22"/>
          <w:shd w:val="clear" w:color="auto" w:fill="FFFFFF"/>
        </w:rPr>
        <w:t xml:space="preserve"> </w:t>
      </w:r>
      <w:r w:rsidR="001A6D91" w:rsidRPr="00613F84">
        <w:rPr>
          <w:rFonts w:ascii="Sylfaen" w:hAnsi="Sylfaen" w:cs="Arial"/>
          <w:sz w:val="22"/>
          <w:szCs w:val="22"/>
          <w:shd w:val="clear" w:color="auto" w:fill="FFFFFF"/>
        </w:rPr>
        <w:t>cechujący się szczególną konc</w:t>
      </w:r>
      <w:r w:rsidR="00CD072D" w:rsidRPr="00613F84">
        <w:rPr>
          <w:rFonts w:ascii="Sylfaen" w:hAnsi="Sylfaen" w:cs="Arial"/>
          <w:sz w:val="22"/>
          <w:szCs w:val="22"/>
          <w:shd w:val="clear" w:color="auto" w:fill="FFFFFF"/>
        </w:rPr>
        <w:t>entracją negatywnych zjawisk, o</w:t>
      </w:r>
      <w:r w:rsidR="00CD072D" w:rsidRPr="00613F84">
        <w:rPr>
          <w:rFonts w:ascii="Sylfaen" w:hAnsi="Sylfaen" w:cs="Arial"/>
          <w:sz w:val="22"/>
          <w:szCs w:val="22"/>
          <w:shd w:val="clear" w:color="auto" w:fill="FFFFFF"/>
          <w:lang w:val="pl-PL"/>
        </w:rPr>
        <w:t> </w:t>
      </w:r>
      <w:r w:rsidR="001A6D91" w:rsidRPr="00613F84">
        <w:rPr>
          <w:rFonts w:ascii="Sylfaen" w:hAnsi="Sylfaen" w:cs="Arial"/>
          <w:sz w:val="22"/>
          <w:szCs w:val="22"/>
          <w:shd w:val="clear" w:color="auto" w:fill="FFFFFF"/>
        </w:rPr>
        <w:t xml:space="preserve">których mowa </w:t>
      </w:r>
      <w:r w:rsidR="001A6D91" w:rsidRPr="00613F84">
        <w:rPr>
          <w:rFonts w:ascii="Sylfaen" w:hAnsi="Sylfaen" w:cs="Arial"/>
          <w:sz w:val="22"/>
          <w:szCs w:val="22"/>
          <w:shd w:val="clear" w:color="auto" w:fill="FFFFFF"/>
        </w:rPr>
        <w:lastRenderedPageBreak/>
        <w:t>w</w:t>
      </w:r>
      <w:r w:rsidR="00DE5B81">
        <w:rPr>
          <w:rFonts w:ascii="Sylfaen" w:hAnsi="Sylfaen" w:cs="Arial"/>
          <w:sz w:val="22"/>
          <w:szCs w:val="22"/>
          <w:shd w:val="clear" w:color="auto" w:fill="FFFFFF"/>
          <w:lang w:val="pl-PL"/>
        </w:rPr>
        <w:t> </w:t>
      </w:r>
      <w:r w:rsidR="001A6D91" w:rsidRPr="00613F84">
        <w:rPr>
          <w:rFonts w:ascii="Sylfaen" w:hAnsi="Sylfaen" w:cs="Arial"/>
          <w:sz w:val="22"/>
          <w:szCs w:val="22"/>
          <w:shd w:val="clear" w:color="auto" w:fill="FFFFFF"/>
        </w:rPr>
        <w:t>art. 9</w:t>
      </w:r>
      <w:r w:rsidRPr="00613F84">
        <w:rPr>
          <w:rFonts w:ascii="Sylfaen" w:hAnsi="Sylfaen" w:cs="Arial"/>
          <w:sz w:val="22"/>
          <w:szCs w:val="22"/>
          <w:shd w:val="clear" w:color="auto" w:fill="FFFFFF"/>
        </w:rPr>
        <w:t xml:space="preserve"> </w:t>
      </w:r>
      <w:r w:rsidR="001A6D91" w:rsidRPr="00613F84">
        <w:rPr>
          <w:rFonts w:ascii="Sylfaen" w:hAnsi="Sylfaen" w:cs="Arial"/>
          <w:sz w:val="22"/>
          <w:szCs w:val="22"/>
          <w:shd w:val="clear" w:color="auto" w:fill="FFFFFF"/>
        </w:rPr>
        <w:t>ust. 1, na którym z uwagi na istotne znaczenie dla rozwoju lokalnego gmina zamierza</w:t>
      </w:r>
      <w:r w:rsidRPr="00613F84">
        <w:rPr>
          <w:rFonts w:ascii="Sylfaen" w:hAnsi="Sylfaen" w:cs="Arial"/>
          <w:sz w:val="22"/>
          <w:szCs w:val="22"/>
          <w:shd w:val="clear" w:color="auto" w:fill="FFFFFF"/>
        </w:rPr>
        <w:t xml:space="preserve"> </w:t>
      </w:r>
      <w:r w:rsidR="001A6D91" w:rsidRPr="00613F84">
        <w:rPr>
          <w:rFonts w:ascii="Sylfaen" w:hAnsi="Sylfaen" w:cs="Arial"/>
          <w:sz w:val="22"/>
          <w:szCs w:val="22"/>
          <w:shd w:val="clear" w:color="auto" w:fill="FFFFFF"/>
        </w:rPr>
        <w:t xml:space="preserve">prowadzić rewitalizację, wyznacza się jako </w:t>
      </w:r>
      <w:r w:rsidR="001A6D91" w:rsidRPr="00613F84">
        <w:rPr>
          <w:rFonts w:ascii="Sylfaen" w:hAnsi="Sylfaen" w:cs="Arial"/>
          <w:b/>
          <w:sz w:val="22"/>
          <w:szCs w:val="22"/>
          <w:shd w:val="clear" w:color="auto" w:fill="FFFFFF"/>
        </w:rPr>
        <w:t>obszar rewitalizacji.</w:t>
      </w:r>
    </w:p>
    <w:p w14:paraId="477554D3" w14:textId="31CF174F" w:rsidR="00DE5B81" w:rsidRDefault="008A4A3E" w:rsidP="002B0030">
      <w:pPr>
        <w:pStyle w:val="SWTEKST"/>
        <w:spacing w:before="0" w:after="120" w:line="276" w:lineRule="auto"/>
        <w:ind w:firstLine="0"/>
        <w:rPr>
          <w:rFonts w:ascii="Sylfaen" w:hAnsi="Sylfaen" w:cs="Arial"/>
          <w:sz w:val="22"/>
          <w:szCs w:val="22"/>
          <w:shd w:val="clear" w:color="auto" w:fill="FFFFFF"/>
        </w:rPr>
      </w:pPr>
      <w:r w:rsidRPr="00613F84">
        <w:rPr>
          <w:rFonts w:ascii="Sylfaen" w:hAnsi="Sylfaen" w:cs="Arial"/>
          <w:sz w:val="22"/>
          <w:szCs w:val="22"/>
          <w:shd w:val="clear" w:color="auto" w:fill="FFFFFF"/>
        </w:rPr>
        <w:t xml:space="preserve">Zgodnie z art. 10. ust. 2 </w:t>
      </w:r>
      <w:r w:rsidRPr="00613F84">
        <w:rPr>
          <w:rFonts w:ascii="Sylfaen" w:hAnsi="Sylfaen" w:cs="Arial"/>
          <w:b/>
          <w:sz w:val="22"/>
          <w:szCs w:val="22"/>
          <w:shd w:val="clear" w:color="auto" w:fill="FFFFFF"/>
        </w:rPr>
        <w:t>o</w:t>
      </w:r>
      <w:r w:rsidR="001A6D91" w:rsidRPr="00613F84">
        <w:rPr>
          <w:rFonts w:ascii="Sylfaen" w:hAnsi="Sylfaen" w:cs="Arial"/>
          <w:b/>
          <w:sz w:val="22"/>
          <w:szCs w:val="22"/>
          <w:shd w:val="clear" w:color="auto" w:fill="FFFFFF"/>
        </w:rPr>
        <w:t>bszar rewitalizacji</w:t>
      </w:r>
      <w:r w:rsidR="001A6D91" w:rsidRPr="00613F84">
        <w:rPr>
          <w:rFonts w:ascii="Sylfaen" w:hAnsi="Sylfaen" w:cs="Arial"/>
          <w:sz w:val="22"/>
          <w:szCs w:val="22"/>
          <w:shd w:val="clear" w:color="auto" w:fill="FFFFFF"/>
        </w:rPr>
        <w:t xml:space="preserve"> nie może być większy niż 20% powierzchni gminy oraz</w:t>
      </w:r>
      <w:r w:rsidRPr="00613F84">
        <w:rPr>
          <w:rFonts w:ascii="Sylfaen" w:hAnsi="Sylfaen" w:cs="Arial"/>
          <w:sz w:val="22"/>
          <w:szCs w:val="22"/>
          <w:shd w:val="clear" w:color="auto" w:fill="FFFFFF"/>
        </w:rPr>
        <w:t xml:space="preserve"> </w:t>
      </w:r>
      <w:r w:rsidR="001A6D91" w:rsidRPr="00613F84">
        <w:rPr>
          <w:rFonts w:ascii="Sylfaen" w:hAnsi="Sylfaen" w:cs="Arial"/>
          <w:sz w:val="22"/>
          <w:szCs w:val="22"/>
          <w:shd w:val="clear" w:color="auto" w:fill="FFFFFF"/>
        </w:rPr>
        <w:t>zamieszkały przez więcej niż 30% liczby mieszkańców gminy. Obszar rewitalizacji</w:t>
      </w:r>
      <w:r w:rsidRPr="00613F84">
        <w:rPr>
          <w:rFonts w:ascii="Sylfaen" w:hAnsi="Sylfaen" w:cs="Arial"/>
          <w:sz w:val="22"/>
          <w:szCs w:val="22"/>
          <w:shd w:val="clear" w:color="auto" w:fill="FFFFFF"/>
        </w:rPr>
        <w:t xml:space="preserve"> </w:t>
      </w:r>
      <w:r w:rsidR="001A6D91" w:rsidRPr="00613F84">
        <w:rPr>
          <w:rFonts w:ascii="Sylfaen" w:hAnsi="Sylfaen" w:cs="Arial"/>
          <w:sz w:val="22"/>
          <w:szCs w:val="22"/>
          <w:shd w:val="clear" w:color="auto" w:fill="FFFFFF"/>
        </w:rPr>
        <w:t>może być podzielony na podobszary, w tym podobszary nieposiadające ze sobą</w:t>
      </w:r>
      <w:r w:rsidRPr="00613F84">
        <w:rPr>
          <w:rFonts w:ascii="Sylfaen" w:hAnsi="Sylfaen" w:cs="Arial"/>
          <w:sz w:val="22"/>
          <w:szCs w:val="22"/>
          <w:shd w:val="clear" w:color="auto" w:fill="FFFFFF"/>
        </w:rPr>
        <w:t xml:space="preserve"> </w:t>
      </w:r>
      <w:r w:rsidR="001A6D91" w:rsidRPr="00613F84">
        <w:rPr>
          <w:rFonts w:ascii="Sylfaen" w:hAnsi="Sylfaen" w:cs="Arial"/>
          <w:sz w:val="22"/>
          <w:szCs w:val="22"/>
          <w:shd w:val="clear" w:color="auto" w:fill="FFFFFF"/>
        </w:rPr>
        <w:t>wspólnych granic.</w:t>
      </w:r>
    </w:p>
    <w:p w14:paraId="70BDF6DB" w14:textId="77777777" w:rsidR="00DE5B81" w:rsidRPr="008E7248" w:rsidRDefault="00DE5B81" w:rsidP="002B0030">
      <w:pPr>
        <w:pStyle w:val="SWTEKST"/>
        <w:spacing w:before="0" w:after="120" w:line="276" w:lineRule="auto"/>
        <w:ind w:firstLine="0"/>
        <w:rPr>
          <w:rFonts w:ascii="Sylfaen" w:hAnsi="Sylfaen" w:cs="Arial"/>
          <w:sz w:val="12"/>
          <w:szCs w:val="12"/>
          <w:shd w:val="clear" w:color="auto" w:fill="FFFFFF"/>
        </w:rPr>
      </w:pPr>
    </w:p>
    <w:p w14:paraId="5AE4A87B" w14:textId="504A73F1" w:rsidR="00C4255B" w:rsidRPr="00613F84" w:rsidRDefault="00C4255B" w:rsidP="002B0030">
      <w:pPr>
        <w:pStyle w:val="SWTEKST"/>
        <w:numPr>
          <w:ilvl w:val="0"/>
          <w:numId w:val="13"/>
        </w:numPr>
        <w:spacing w:before="0" w:after="120" w:line="276" w:lineRule="auto"/>
        <w:rPr>
          <w:rFonts w:ascii="Sylfaen" w:hAnsi="Sylfaen" w:cs="Arial"/>
          <w:sz w:val="22"/>
          <w:szCs w:val="22"/>
          <w:shd w:val="clear" w:color="auto" w:fill="FFFFFF"/>
          <w:lang w:val="pl-PL"/>
        </w:rPr>
      </w:pPr>
      <w:r w:rsidRPr="00613F84">
        <w:rPr>
          <w:rFonts w:ascii="Sylfaen" w:hAnsi="Sylfaen" w:cs="Arial"/>
          <w:sz w:val="22"/>
          <w:szCs w:val="22"/>
          <w:shd w:val="clear" w:color="auto" w:fill="FFFFFF"/>
        </w:rPr>
        <w:t>Proszę o zaznaczenie znakiem „X” w tabeli Pani/Pana opinii na temat projektowanego przebiegu granic obszaru zdegradowanego</w:t>
      </w:r>
      <w:r w:rsidR="000A260C" w:rsidRPr="00613F84">
        <w:rPr>
          <w:rFonts w:ascii="Sylfaen" w:hAnsi="Sylfaen" w:cs="Arial"/>
          <w:sz w:val="22"/>
          <w:szCs w:val="22"/>
          <w:shd w:val="clear" w:color="auto" w:fill="FFFFFF"/>
        </w:rPr>
        <w:t xml:space="preserve"> na terenie Gminy</w:t>
      </w:r>
      <w:r w:rsidR="00195F27">
        <w:rPr>
          <w:rFonts w:ascii="Sylfaen" w:hAnsi="Sylfaen" w:cs="Arial"/>
          <w:sz w:val="22"/>
          <w:szCs w:val="22"/>
          <w:shd w:val="clear" w:color="auto" w:fill="FFFFFF"/>
          <w:lang w:val="pl-PL"/>
        </w:rPr>
        <w:t xml:space="preserve"> Poniatowa</w:t>
      </w:r>
      <w:r w:rsidR="000A260C" w:rsidRPr="00613F84">
        <w:rPr>
          <w:rFonts w:ascii="Sylfaen" w:hAnsi="Sylfaen" w:cs="Arial"/>
          <w:sz w:val="22"/>
          <w:szCs w:val="22"/>
          <w:shd w:val="clear" w:color="auto" w:fill="FFFFFF"/>
          <w:lang w:val="pl-PL"/>
        </w:rPr>
        <w:t>:</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6400"/>
        <w:gridCol w:w="2569"/>
      </w:tblGrid>
      <w:tr w:rsidR="00613F84" w:rsidRPr="00613F84" w14:paraId="591124E4" w14:textId="77777777" w:rsidTr="00DE5B81">
        <w:trPr>
          <w:trHeight w:val="317"/>
          <w:jc w:val="center"/>
        </w:trPr>
        <w:tc>
          <w:tcPr>
            <w:tcW w:w="6400" w:type="dxa"/>
            <w:tcBorders>
              <w:top w:val="single" w:sz="4" w:space="0" w:color="000000"/>
              <w:left w:val="single" w:sz="4" w:space="0" w:color="000000"/>
              <w:bottom w:val="single" w:sz="4" w:space="0" w:color="000000"/>
              <w:right w:val="single" w:sz="4" w:space="0" w:color="000000"/>
            </w:tcBorders>
            <w:hideMark/>
          </w:tcPr>
          <w:p w14:paraId="11206488" w14:textId="77777777" w:rsidR="000A260C" w:rsidRPr="00613F84" w:rsidRDefault="000A260C" w:rsidP="00DE5B81">
            <w:pPr>
              <w:pStyle w:val="SWTEKST"/>
              <w:spacing w:before="0" w:after="0" w:line="276" w:lineRule="auto"/>
              <w:ind w:firstLine="0"/>
              <w:jc w:val="center"/>
              <w:rPr>
                <w:rFonts w:ascii="Sylfaen" w:hAnsi="Sylfaen" w:cs="Arial"/>
                <w:sz w:val="22"/>
                <w:szCs w:val="22"/>
                <w:shd w:val="clear" w:color="auto" w:fill="FFFFFF"/>
              </w:rPr>
            </w:pPr>
            <w:r w:rsidRPr="00613F84">
              <w:rPr>
                <w:rFonts w:ascii="Sylfaen" w:hAnsi="Sylfaen" w:cs="Arial"/>
                <w:sz w:val="22"/>
                <w:szCs w:val="22"/>
                <w:shd w:val="clear" w:color="auto" w:fill="FFFFFF"/>
              </w:rPr>
              <w:t>zdecydowanie pozytywna</w:t>
            </w:r>
          </w:p>
        </w:tc>
        <w:tc>
          <w:tcPr>
            <w:tcW w:w="2569" w:type="dxa"/>
            <w:tcBorders>
              <w:top w:val="single" w:sz="4" w:space="0" w:color="000000"/>
              <w:left w:val="single" w:sz="4" w:space="0" w:color="000000"/>
              <w:bottom w:val="single" w:sz="4" w:space="0" w:color="000000"/>
              <w:right w:val="single" w:sz="4" w:space="0" w:color="000000"/>
            </w:tcBorders>
          </w:tcPr>
          <w:p w14:paraId="22BD73D3" w14:textId="77777777" w:rsidR="000A260C" w:rsidRPr="00613F84" w:rsidRDefault="000A260C" w:rsidP="00DE5B81">
            <w:pPr>
              <w:spacing w:after="0"/>
              <w:jc w:val="center"/>
              <w:rPr>
                <w:rFonts w:ascii="Sylfaen" w:eastAsia="Times New Roman" w:hAnsi="Sylfaen" w:cs="Arial"/>
                <w:sz w:val="22"/>
              </w:rPr>
            </w:pPr>
          </w:p>
        </w:tc>
      </w:tr>
      <w:tr w:rsidR="00613F84" w:rsidRPr="00613F84" w14:paraId="3724B115" w14:textId="77777777" w:rsidTr="00DE5B81">
        <w:trPr>
          <w:trHeight w:val="317"/>
          <w:jc w:val="center"/>
        </w:trPr>
        <w:tc>
          <w:tcPr>
            <w:tcW w:w="6400" w:type="dxa"/>
            <w:tcBorders>
              <w:top w:val="single" w:sz="4" w:space="0" w:color="000000"/>
              <w:left w:val="single" w:sz="4" w:space="0" w:color="000000"/>
              <w:bottom w:val="single" w:sz="4" w:space="0" w:color="000000"/>
              <w:right w:val="single" w:sz="4" w:space="0" w:color="000000"/>
            </w:tcBorders>
            <w:hideMark/>
          </w:tcPr>
          <w:p w14:paraId="01C1245C" w14:textId="77777777" w:rsidR="000A260C" w:rsidRPr="00613F84" w:rsidRDefault="000A260C" w:rsidP="00DE5B81">
            <w:pPr>
              <w:pStyle w:val="SWTEKST"/>
              <w:spacing w:before="0" w:after="0" w:line="276" w:lineRule="auto"/>
              <w:ind w:firstLine="0"/>
              <w:jc w:val="center"/>
              <w:rPr>
                <w:rFonts w:ascii="Sylfaen" w:hAnsi="Sylfaen" w:cs="Arial"/>
                <w:sz w:val="22"/>
                <w:szCs w:val="22"/>
                <w:shd w:val="clear" w:color="auto" w:fill="FFFFFF"/>
              </w:rPr>
            </w:pPr>
            <w:r w:rsidRPr="00613F84">
              <w:rPr>
                <w:rFonts w:ascii="Sylfaen" w:hAnsi="Sylfaen" w:cs="Arial"/>
                <w:sz w:val="22"/>
                <w:szCs w:val="22"/>
                <w:shd w:val="clear" w:color="auto" w:fill="FFFFFF"/>
              </w:rPr>
              <w:t>pozytywna</w:t>
            </w:r>
          </w:p>
        </w:tc>
        <w:tc>
          <w:tcPr>
            <w:tcW w:w="2569" w:type="dxa"/>
            <w:tcBorders>
              <w:top w:val="single" w:sz="4" w:space="0" w:color="000000"/>
              <w:left w:val="single" w:sz="4" w:space="0" w:color="000000"/>
              <w:bottom w:val="single" w:sz="4" w:space="0" w:color="000000"/>
              <w:right w:val="single" w:sz="4" w:space="0" w:color="000000"/>
            </w:tcBorders>
          </w:tcPr>
          <w:p w14:paraId="699C959E" w14:textId="77777777" w:rsidR="000A260C" w:rsidRPr="00613F84" w:rsidRDefault="000A260C" w:rsidP="00DE5B81">
            <w:pPr>
              <w:spacing w:after="0"/>
              <w:jc w:val="center"/>
              <w:rPr>
                <w:rFonts w:ascii="Sylfaen" w:eastAsia="Times New Roman" w:hAnsi="Sylfaen" w:cs="Arial"/>
                <w:sz w:val="22"/>
              </w:rPr>
            </w:pPr>
          </w:p>
        </w:tc>
      </w:tr>
      <w:tr w:rsidR="00613F84" w:rsidRPr="00613F84" w14:paraId="57392127" w14:textId="77777777" w:rsidTr="00DE5B81">
        <w:trPr>
          <w:trHeight w:val="317"/>
          <w:jc w:val="center"/>
        </w:trPr>
        <w:tc>
          <w:tcPr>
            <w:tcW w:w="6400" w:type="dxa"/>
            <w:tcBorders>
              <w:top w:val="single" w:sz="4" w:space="0" w:color="000000"/>
              <w:left w:val="single" w:sz="4" w:space="0" w:color="000000"/>
              <w:bottom w:val="single" w:sz="4" w:space="0" w:color="000000"/>
              <w:right w:val="single" w:sz="4" w:space="0" w:color="000000"/>
            </w:tcBorders>
            <w:hideMark/>
          </w:tcPr>
          <w:p w14:paraId="15AA4594" w14:textId="77777777" w:rsidR="000A260C" w:rsidRPr="00613F84" w:rsidRDefault="000A260C" w:rsidP="00DE5B81">
            <w:pPr>
              <w:pStyle w:val="SWTEKST"/>
              <w:spacing w:before="0" w:after="0" w:line="276" w:lineRule="auto"/>
              <w:ind w:firstLine="0"/>
              <w:jc w:val="center"/>
              <w:rPr>
                <w:rFonts w:ascii="Sylfaen" w:hAnsi="Sylfaen" w:cs="Arial"/>
                <w:sz w:val="22"/>
                <w:szCs w:val="22"/>
                <w:shd w:val="clear" w:color="auto" w:fill="FFFFFF"/>
              </w:rPr>
            </w:pPr>
            <w:r w:rsidRPr="00613F84">
              <w:rPr>
                <w:rFonts w:ascii="Sylfaen" w:hAnsi="Sylfaen" w:cs="Arial"/>
                <w:sz w:val="22"/>
                <w:szCs w:val="22"/>
                <w:shd w:val="clear" w:color="auto" w:fill="FFFFFF"/>
              </w:rPr>
              <w:t>negatywna</w:t>
            </w:r>
          </w:p>
        </w:tc>
        <w:tc>
          <w:tcPr>
            <w:tcW w:w="2569" w:type="dxa"/>
            <w:tcBorders>
              <w:top w:val="single" w:sz="4" w:space="0" w:color="000000"/>
              <w:left w:val="single" w:sz="4" w:space="0" w:color="000000"/>
              <w:bottom w:val="single" w:sz="4" w:space="0" w:color="000000"/>
              <w:right w:val="single" w:sz="4" w:space="0" w:color="000000"/>
            </w:tcBorders>
          </w:tcPr>
          <w:p w14:paraId="403BF52A" w14:textId="77777777" w:rsidR="000A260C" w:rsidRPr="00613F84" w:rsidRDefault="000A260C" w:rsidP="00DE5B81">
            <w:pPr>
              <w:spacing w:after="0"/>
              <w:jc w:val="center"/>
              <w:rPr>
                <w:rFonts w:ascii="Sylfaen" w:eastAsia="Times New Roman" w:hAnsi="Sylfaen" w:cs="Arial"/>
                <w:sz w:val="22"/>
              </w:rPr>
            </w:pPr>
          </w:p>
        </w:tc>
      </w:tr>
      <w:tr w:rsidR="00613F84" w:rsidRPr="00613F84" w14:paraId="68FCD4B4" w14:textId="77777777" w:rsidTr="00DE5B81">
        <w:trPr>
          <w:trHeight w:val="317"/>
          <w:jc w:val="center"/>
        </w:trPr>
        <w:tc>
          <w:tcPr>
            <w:tcW w:w="6400" w:type="dxa"/>
            <w:tcBorders>
              <w:top w:val="single" w:sz="4" w:space="0" w:color="000000"/>
              <w:left w:val="single" w:sz="4" w:space="0" w:color="000000"/>
              <w:bottom w:val="single" w:sz="4" w:space="0" w:color="000000"/>
              <w:right w:val="single" w:sz="4" w:space="0" w:color="000000"/>
            </w:tcBorders>
            <w:hideMark/>
          </w:tcPr>
          <w:p w14:paraId="45B9A74A" w14:textId="77777777" w:rsidR="000A260C" w:rsidRPr="00613F84" w:rsidRDefault="000A260C" w:rsidP="00DE5B81">
            <w:pPr>
              <w:pStyle w:val="SWTEKST"/>
              <w:spacing w:before="0" w:after="0" w:line="276" w:lineRule="auto"/>
              <w:ind w:firstLine="0"/>
              <w:jc w:val="center"/>
              <w:rPr>
                <w:rFonts w:ascii="Sylfaen" w:hAnsi="Sylfaen" w:cs="Arial"/>
                <w:sz w:val="22"/>
                <w:szCs w:val="22"/>
                <w:shd w:val="clear" w:color="auto" w:fill="FFFFFF"/>
              </w:rPr>
            </w:pPr>
            <w:r w:rsidRPr="00613F84">
              <w:rPr>
                <w:rFonts w:ascii="Sylfaen" w:hAnsi="Sylfaen" w:cs="Arial"/>
                <w:sz w:val="22"/>
                <w:szCs w:val="22"/>
                <w:shd w:val="clear" w:color="auto" w:fill="FFFFFF"/>
              </w:rPr>
              <w:t>zdecydowanie negatywna</w:t>
            </w:r>
          </w:p>
        </w:tc>
        <w:tc>
          <w:tcPr>
            <w:tcW w:w="2569" w:type="dxa"/>
            <w:tcBorders>
              <w:top w:val="single" w:sz="4" w:space="0" w:color="000000"/>
              <w:left w:val="single" w:sz="4" w:space="0" w:color="000000"/>
              <w:bottom w:val="single" w:sz="4" w:space="0" w:color="000000"/>
              <w:right w:val="single" w:sz="4" w:space="0" w:color="000000"/>
            </w:tcBorders>
          </w:tcPr>
          <w:p w14:paraId="7E539EB7" w14:textId="77777777" w:rsidR="000A260C" w:rsidRPr="00613F84" w:rsidRDefault="000A260C" w:rsidP="00DE5B81">
            <w:pPr>
              <w:spacing w:after="0"/>
              <w:jc w:val="center"/>
              <w:rPr>
                <w:rFonts w:ascii="Sylfaen" w:eastAsia="Times New Roman" w:hAnsi="Sylfaen" w:cs="Arial"/>
                <w:sz w:val="22"/>
              </w:rPr>
            </w:pPr>
          </w:p>
        </w:tc>
      </w:tr>
      <w:tr w:rsidR="00613F84" w:rsidRPr="00613F84" w14:paraId="778C5A45" w14:textId="77777777" w:rsidTr="00DE5B81">
        <w:trPr>
          <w:trHeight w:val="317"/>
          <w:jc w:val="center"/>
        </w:trPr>
        <w:tc>
          <w:tcPr>
            <w:tcW w:w="6400" w:type="dxa"/>
            <w:tcBorders>
              <w:top w:val="single" w:sz="4" w:space="0" w:color="000000"/>
              <w:left w:val="single" w:sz="4" w:space="0" w:color="000000"/>
              <w:bottom w:val="single" w:sz="4" w:space="0" w:color="000000"/>
              <w:right w:val="single" w:sz="4" w:space="0" w:color="000000"/>
            </w:tcBorders>
            <w:hideMark/>
          </w:tcPr>
          <w:p w14:paraId="4678F1E7" w14:textId="77777777" w:rsidR="000A260C" w:rsidRPr="00613F84" w:rsidRDefault="000A260C" w:rsidP="00DE5B81">
            <w:pPr>
              <w:pStyle w:val="SWTEKST"/>
              <w:spacing w:before="0" w:after="0" w:line="276" w:lineRule="auto"/>
              <w:ind w:firstLine="0"/>
              <w:jc w:val="center"/>
              <w:rPr>
                <w:rFonts w:ascii="Sylfaen" w:hAnsi="Sylfaen" w:cs="Arial"/>
                <w:sz w:val="22"/>
                <w:szCs w:val="22"/>
                <w:shd w:val="clear" w:color="auto" w:fill="FFFFFF"/>
              </w:rPr>
            </w:pPr>
            <w:r w:rsidRPr="00613F84">
              <w:rPr>
                <w:rFonts w:ascii="Sylfaen" w:hAnsi="Sylfaen" w:cs="Arial"/>
                <w:sz w:val="22"/>
                <w:szCs w:val="22"/>
                <w:shd w:val="clear" w:color="auto" w:fill="FFFFFF"/>
              </w:rPr>
              <w:t>trudno powiedzieć</w:t>
            </w:r>
          </w:p>
        </w:tc>
        <w:tc>
          <w:tcPr>
            <w:tcW w:w="2569" w:type="dxa"/>
            <w:tcBorders>
              <w:top w:val="single" w:sz="4" w:space="0" w:color="000000"/>
              <w:left w:val="single" w:sz="4" w:space="0" w:color="000000"/>
              <w:bottom w:val="single" w:sz="4" w:space="0" w:color="000000"/>
              <w:right w:val="single" w:sz="4" w:space="0" w:color="000000"/>
            </w:tcBorders>
          </w:tcPr>
          <w:p w14:paraId="28E51611" w14:textId="77777777" w:rsidR="000A260C" w:rsidRPr="00613F84" w:rsidRDefault="000A260C" w:rsidP="00DE5B81">
            <w:pPr>
              <w:spacing w:after="0"/>
              <w:jc w:val="center"/>
              <w:rPr>
                <w:rFonts w:ascii="Sylfaen" w:eastAsia="Times New Roman" w:hAnsi="Sylfaen" w:cs="Arial"/>
                <w:sz w:val="22"/>
              </w:rPr>
            </w:pPr>
          </w:p>
        </w:tc>
      </w:tr>
    </w:tbl>
    <w:p w14:paraId="5E700FF0" w14:textId="77777777" w:rsidR="00C4255B" w:rsidRPr="00B7643E" w:rsidRDefault="00C4255B" w:rsidP="000A6927">
      <w:pPr>
        <w:spacing w:after="120"/>
        <w:jc w:val="center"/>
        <w:rPr>
          <w:rFonts w:ascii="Sylfaen" w:eastAsia="Times New Roman" w:hAnsi="Sylfaen" w:cs="Arial"/>
          <w:sz w:val="16"/>
          <w:szCs w:val="16"/>
        </w:rPr>
      </w:pPr>
    </w:p>
    <w:p w14:paraId="0C20423B" w14:textId="1F963441" w:rsidR="000A260C" w:rsidRPr="00613F84" w:rsidRDefault="000A260C" w:rsidP="002B0030">
      <w:pPr>
        <w:pStyle w:val="Akapitzlist"/>
        <w:numPr>
          <w:ilvl w:val="0"/>
          <w:numId w:val="13"/>
        </w:numPr>
        <w:spacing w:after="120"/>
        <w:rPr>
          <w:rFonts w:ascii="Sylfaen" w:eastAsia="Calibri" w:hAnsi="Sylfaen" w:cs="Arial"/>
          <w:sz w:val="22"/>
          <w:shd w:val="clear" w:color="auto" w:fill="FFFFFF"/>
          <w:lang w:val="x-none" w:eastAsia="pl-PL"/>
        </w:rPr>
      </w:pPr>
      <w:r w:rsidRPr="00613F84">
        <w:rPr>
          <w:rFonts w:ascii="Sylfaen" w:eastAsia="Calibri" w:hAnsi="Sylfaen" w:cs="Arial"/>
          <w:sz w:val="22"/>
          <w:shd w:val="clear" w:color="auto" w:fill="FFFFFF"/>
          <w:lang w:val="x-none" w:eastAsia="pl-PL"/>
        </w:rPr>
        <w:t>Proszę o przedstawienie uz</w:t>
      </w:r>
      <w:r w:rsidR="00DE5B81">
        <w:rPr>
          <w:rFonts w:ascii="Sylfaen" w:eastAsia="Calibri" w:hAnsi="Sylfaen" w:cs="Arial"/>
          <w:sz w:val="22"/>
          <w:shd w:val="clear" w:color="auto" w:fill="FFFFFF"/>
          <w:lang w:eastAsia="pl-PL"/>
        </w:rPr>
        <w:t>asadnienia</w:t>
      </w:r>
      <w:r w:rsidRPr="00613F84">
        <w:rPr>
          <w:rFonts w:ascii="Sylfaen" w:eastAsia="Calibri" w:hAnsi="Sylfaen" w:cs="Arial"/>
          <w:sz w:val="22"/>
          <w:shd w:val="clear" w:color="auto" w:fill="FFFFFF"/>
          <w:lang w:val="x-none" w:eastAsia="pl-PL"/>
        </w:rPr>
        <w:t xml:space="preserve"> w pr</w:t>
      </w:r>
      <w:r w:rsidR="002B0030" w:rsidRPr="00613F84">
        <w:rPr>
          <w:rFonts w:ascii="Sylfaen" w:eastAsia="Calibri" w:hAnsi="Sylfaen" w:cs="Arial"/>
          <w:sz w:val="22"/>
          <w:shd w:val="clear" w:color="auto" w:fill="FFFFFF"/>
          <w:lang w:val="x-none" w:eastAsia="pl-PL"/>
        </w:rPr>
        <w:t>zypadku odpowiedzi negatywnej i</w:t>
      </w:r>
      <w:r w:rsidR="002B0030" w:rsidRPr="00613F84">
        <w:rPr>
          <w:rFonts w:ascii="Sylfaen" w:eastAsia="Calibri" w:hAnsi="Sylfaen" w:cs="Arial"/>
          <w:sz w:val="22"/>
          <w:shd w:val="clear" w:color="auto" w:fill="FFFFFF"/>
          <w:lang w:eastAsia="pl-PL"/>
        </w:rPr>
        <w:t> </w:t>
      </w:r>
      <w:r w:rsidRPr="00613F84">
        <w:rPr>
          <w:rFonts w:ascii="Sylfaen" w:eastAsia="Calibri" w:hAnsi="Sylfaen" w:cs="Arial"/>
          <w:sz w:val="22"/>
          <w:shd w:val="clear" w:color="auto" w:fill="FFFFFF"/>
          <w:lang w:val="x-none" w:eastAsia="pl-PL"/>
        </w:rPr>
        <w:t>zdecydowanie negatywnej wraz z  propozycj</w:t>
      </w:r>
      <w:r w:rsidR="00143D21" w:rsidRPr="00613F84">
        <w:rPr>
          <w:rFonts w:ascii="Sylfaen" w:eastAsia="Calibri" w:hAnsi="Sylfaen" w:cs="Arial"/>
          <w:sz w:val="22"/>
          <w:shd w:val="clear" w:color="auto" w:fill="FFFFFF"/>
          <w:lang w:eastAsia="pl-PL"/>
        </w:rPr>
        <w:t>ami</w:t>
      </w:r>
      <w:r w:rsidRPr="00613F84">
        <w:rPr>
          <w:rFonts w:ascii="Sylfaen" w:eastAsia="Calibri" w:hAnsi="Sylfaen" w:cs="Arial"/>
          <w:sz w:val="22"/>
          <w:shd w:val="clear" w:color="auto" w:fill="FFFFFF"/>
          <w:lang w:val="x-none" w:eastAsia="pl-PL"/>
        </w:rPr>
        <w:t xml:space="preserve"> ewentualnych zmian granic obszaru zdegradowanego:</w:t>
      </w:r>
    </w:p>
    <w:tbl>
      <w:tblPr>
        <w:tblStyle w:val="Tabela-Siatka"/>
        <w:tblW w:w="0" w:type="auto"/>
        <w:tblInd w:w="108" w:type="dxa"/>
        <w:tblLook w:val="04A0" w:firstRow="1" w:lastRow="0" w:firstColumn="1" w:lastColumn="0" w:noHBand="0" w:noVBand="1"/>
      </w:tblPr>
      <w:tblGrid>
        <w:gridCol w:w="8931"/>
      </w:tblGrid>
      <w:tr w:rsidR="00DE5B81" w:rsidRPr="00613F84" w14:paraId="73F05938" w14:textId="77777777" w:rsidTr="00DE5B81">
        <w:tc>
          <w:tcPr>
            <w:tcW w:w="8931" w:type="dxa"/>
          </w:tcPr>
          <w:p w14:paraId="4C999551" w14:textId="77777777" w:rsidR="000A260C" w:rsidRPr="00613F84" w:rsidRDefault="000A260C" w:rsidP="000A6927">
            <w:pPr>
              <w:spacing w:after="120" w:line="276" w:lineRule="auto"/>
              <w:jc w:val="center"/>
              <w:rPr>
                <w:rFonts w:ascii="Sylfaen" w:eastAsia="Calibri" w:hAnsi="Sylfaen" w:cs="Arial"/>
                <w:sz w:val="22"/>
                <w:shd w:val="clear" w:color="auto" w:fill="FFFFFF"/>
                <w:lang w:val="x-none" w:eastAsia="pl-PL"/>
              </w:rPr>
            </w:pPr>
          </w:p>
          <w:p w14:paraId="3B0233FF" w14:textId="77777777" w:rsidR="000A260C" w:rsidRPr="00613F84" w:rsidRDefault="000A260C" w:rsidP="000A6927">
            <w:pPr>
              <w:spacing w:after="120" w:line="276" w:lineRule="auto"/>
              <w:jc w:val="center"/>
              <w:rPr>
                <w:rFonts w:ascii="Sylfaen" w:eastAsia="Calibri" w:hAnsi="Sylfaen" w:cs="Arial"/>
                <w:sz w:val="22"/>
                <w:shd w:val="clear" w:color="auto" w:fill="FFFFFF"/>
                <w:lang w:val="x-none" w:eastAsia="pl-PL"/>
              </w:rPr>
            </w:pPr>
          </w:p>
          <w:p w14:paraId="035BCDBC" w14:textId="77777777" w:rsidR="000A260C" w:rsidRPr="00613F84" w:rsidRDefault="000A260C" w:rsidP="000A6927">
            <w:pPr>
              <w:spacing w:after="120" w:line="276" w:lineRule="auto"/>
              <w:jc w:val="center"/>
              <w:rPr>
                <w:rFonts w:ascii="Sylfaen" w:eastAsia="Calibri" w:hAnsi="Sylfaen" w:cs="Arial"/>
                <w:sz w:val="22"/>
                <w:shd w:val="clear" w:color="auto" w:fill="FFFFFF"/>
                <w:lang w:val="x-none" w:eastAsia="pl-PL"/>
              </w:rPr>
            </w:pPr>
          </w:p>
        </w:tc>
      </w:tr>
    </w:tbl>
    <w:p w14:paraId="669BB4D3" w14:textId="77777777" w:rsidR="000A260C" w:rsidRPr="008E7248" w:rsidRDefault="000A260C" w:rsidP="000A6927">
      <w:pPr>
        <w:spacing w:after="120"/>
        <w:jc w:val="center"/>
        <w:rPr>
          <w:rFonts w:ascii="Sylfaen" w:eastAsia="Times New Roman" w:hAnsi="Sylfaen" w:cs="Arial"/>
          <w:sz w:val="12"/>
          <w:szCs w:val="12"/>
        </w:rPr>
      </w:pPr>
      <w:bookmarkStart w:id="0" w:name="_GoBack"/>
      <w:bookmarkEnd w:id="0"/>
    </w:p>
    <w:p w14:paraId="7E74E9AD" w14:textId="57779D52" w:rsidR="00E51C30" w:rsidRPr="00613F84" w:rsidRDefault="00E51C30" w:rsidP="002B0030">
      <w:pPr>
        <w:pStyle w:val="SWTEKST"/>
        <w:numPr>
          <w:ilvl w:val="0"/>
          <w:numId w:val="13"/>
        </w:numPr>
        <w:spacing w:before="0" w:after="120" w:line="276" w:lineRule="auto"/>
        <w:rPr>
          <w:rFonts w:ascii="Sylfaen" w:hAnsi="Sylfaen" w:cs="Arial"/>
          <w:sz w:val="22"/>
          <w:szCs w:val="22"/>
          <w:shd w:val="clear" w:color="auto" w:fill="FFFFFF"/>
          <w:lang w:val="pl-PL"/>
        </w:rPr>
      </w:pPr>
      <w:r w:rsidRPr="00613F84">
        <w:rPr>
          <w:rFonts w:ascii="Sylfaen" w:hAnsi="Sylfaen" w:cs="Arial"/>
          <w:sz w:val="22"/>
          <w:szCs w:val="22"/>
          <w:shd w:val="clear" w:color="auto" w:fill="FFFFFF"/>
        </w:rPr>
        <w:t xml:space="preserve">Proszę o zaznaczenie znakiem „X” w tabeli Pani/Pana opinii na temat projektowanego przebiegu granic obszaru rewitalizacji na terenie Gminy </w:t>
      </w:r>
      <w:r w:rsidR="00DE5B81">
        <w:rPr>
          <w:rFonts w:ascii="Sylfaen" w:hAnsi="Sylfaen" w:cs="Arial"/>
          <w:sz w:val="22"/>
          <w:szCs w:val="22"/>
          <w:shd w:val="clear" w:color="auto" w:fill="FFFFFF"/>
          <w:lang w:val="pl-PL"/>
        </w:rPr>
        <w:t>Poniatowa</w:t>
      </w:r>
      <w:r w:rsidR="00851EAE" w:rsidRPr="00613F84">
        <w:rPr>
          <w:rFonts w:ascii="Sylfaen" w:hAnsi="Sylfaen" w:cs="Arial"/>
          <w:sz w:val="22"/>
          <w:szCs w:val="22"/>
          <w:shd w:val="clear" w:color="auto" w:fill="FFFFFF"/>
          <w:lang w:val="pl-PL"/>
        </w:rPr>
        <w:t>:</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6298"/>
        <w:gridCol w:w="2645"/>
      </w:tblGrid>
      <w:tr w:rsidR="00613F84" w:rsidRPr="00613F84" w14:paraId="030EDD7E" w14:textId="77777777" w:rsidTr="004936D1">
        <w:trPr>
          <w:trHeight w:val="317"/>
          <w:jc w:val="center"/>
        </w:trPr>
        <w:tc>
          <w:tcPr>
            <w:tcW w:w="6298" w:type="dxa"/>
            <w:tcBorders>
              <w:top w:val="single" w:sz="4" w:space="0" w:color="000000"/>
              <w:left w:val="single" w:sz="4" w:space="0" w:color="000000"/>
              <w:bottom w:val="single" w:sz="4" w:space="0" w:color="000000"/>
              <w:right w:val="single" w:sz="4" w:space="0" w:color="000000"/>
            </w:tcBorders>
            <w:hideMark/>
          </w:tcPr>
          <w:p w14:paraId="663588AF" w14:textId="77777777" w:rsidR="00E51C30" w:rsidRPr="00613F84" w:rsidRDefault="00E51C30" w:rsidP="00DE5B81">
            <w:pPr>
              <w:pStyle w:val="SWTEKST"/>
              <w:spacing w:before="0" w:after="0" w:line="276" w:lineRule="auto"/>
              <w:ind w:firstLine="0"/>
              <w:jc w:val="center"/>
              <w:rPr>
                <w:rFonts w:ascii="Sylfaen" w:hAnsi="Sylfaen" w:cs="Arial"/>
                <w:sz w:val="22"/>
                <w:szCs w:val="22"/>
                <w:shd w:val="clear" w:color="auto" w:fill="FFFFFF"/>
              </w:rPr>
            </w:pPr>
            <w:r w:rsidRPr="00613F84">
              <w:rPr>
                <w:rFonts w:ascii="Sylfaen" w:hAnsi="Sylfaen" w:cs="Arial"/>
                <w:sz w:val="22"/>
                <w:szCs w:val="22"/>
                <w:shd w:val="clear" w:color="auto" w:fill="FFFFFF"/>
              </w:rPr>
              <w:t>zdecydowanie pozytywna</w:t>
            </w:r>
          </w:p>
        </w:tc>
        <w:tc>
          <w:tcPr>
            <w:tcW w:w="2645" w:type="dxa"/>
            <w:tcBorders>
              <w:top w:val="single" w:sz="4" w:space="0" w:color="000000"/>
              <w:left w:val="single" w:sz="4" w:space="0" w:color="000000"/>
              <w:bottom w:val="single" w:sz="4" w:space="0" w:color="000000"/>
              <w:right w:val="single" w:sz="4" w:space="0" w:color="000000"/>
            </w:tcBorders>
          </w:tcPr>
          <w:p w14:paraId="2EC97EB6" w14:textId="77777777" w:rsidR="00E51C30" w:rsidRPr="00613F84" w:rsidRDefault="00E51C30" w:rsidP="00DE5B81">
            <w:pPr>
              <w:spacing w:after="0"/>
              <w:jc w:val="center"/>
              <w:rPr>
                <w:rFonts w:ascii="Sylfaen" w:eastAsia="Times New Roman" w:hAnsi="Sylfaen" w:cs="Arial"/>
                <w:sz w:val="22"/>
              </w:rPr>
            </w:pPr>
          </w:p>
        </w:tc>
      </w:tr>
      <w:tr w:rsidR="00613F84" w:rsidRPr="00613F84" w14:paraId="195ED18E" w14:textId="77777777" w:rsidTr="004936D1">
        <w:trPr>
          <w:trHeight w:val="317"/>
          <w:jc w:val="center"/>
        </w:trPr>
        <w:tc>
          <w:tcPr>
            <w:tcW w:w="6298" w:type="dxa"/>
            <w:tcBorders>
              <w:top w:val="single" w:sz="4" w:space="0" w:color="000000"/>
              <w:left w:val="single" w:sz="4" w:space="0" w:color="000000"/>
              <w:bottom w:val="single" w:sz="4" w:space="0" w:color="000000"/>
              <w:right w:val="single" w:sz="4" w:space="0" w:color="000000"/>
            </w:tcBorders>
            <w:hideMark/>
          </w:tcPr>
          <w:p w14:paraId="6C53E84A" w14:textId="77777777" w:rsidR="00E51C30" w:rsidRPr="00613F84" w:rsidRDefault="00E51C30" w:rsidP="00DE5B81">
            <w:pPr>
              <w:pStyle w:val="SWTEKST"/>
              <w:spacing w:before="0" w:after="0" w:line="276" w:lineRule="auto"/>
              <w:ind w:firstLine="0"/>
              <w:jc w:val="center"/>
              <w:rPr>
                <w:rFonts w:ascii="Sylfaen" w:hAnsi="Sylfaen" w:cs="Arial"/>
                <w:sz w:val="22"/>
                <w:szCs w:val="22"/>
                <w:shd w:val="clear" w:color="auto" w:fill="FFFFFF"/>
              </w:rPr>
            </w:pPr>
            <w:r w:rsidRPr="00613F84">
              <w:rPr>
                <w:rFonts w:ascii="Sylfaen" w:hAnsi="Sylfaen" w:cs="Arial"/>
                <w:sz w:val="22"/>
                <w:szCs w:val="22"/>
                <w:shd w:val="clear" w:color="auto" w:fill="FFFFFF"/>
              </w:rPr>
              <w:t>pozytywna</w:t>
            </w:r>
          </w:p>
        </w:tc>
        <w:tc>
          <w:tcPr>
            <w:tcW w:w="2645" w:type="dxa"/>
            <w:tcBorders>
              <w:top w:val="single" w:sz="4" w:space="0" w:color="000000"/>
              <w:left w:val="single" w:sz="4" w:space="0" w:color="000000"/>
              <w:bottom w:val="single" w:sz="4" w:space="0" w:color="000000"/>
              <w:right w:val="single" w:sz="4" w:space="0" w:color="000000"/>
            </w:tcBorders>
          </w:tcPr>
          <w:p w14:paraId="6A033D98" w14:textId="77777777" w:rsidR="00E51C30" w:rsidRPr="00613F84" w:rsidRDefault="00E51C30" w:rsidP="00DE5B81">
            <w:pPr>
              <w:spacing w:after="0"/>
              <w:jc w:val="center"/>
              <w:rPr>
                <w:rFonts w:ascii="Sylfaen" w:eastAsia="Times New Roman" w:hAnsi="Sylfaen" w:cs="Arial"/>
                <w:sz w:val="22"/>
              </w:rPr>
            </w:pPr>
          </w:p>
        </w:tc>
      </w:tr>
      <w:tr w:rsidR="00613F84" w:rsidRPr="00613F84" w14:paraId="6B0F3A2B" w14:textId="77777777" w:rsidTr="004936D1">
        <w:trPr>
          <w:trHeight w:val="317"/>
          <w:jc w:val="center"/>
        </w:trPr>
        <w:tc>
          <w:tcPr>
            <w:tcW w:w="6298" w:type="dxa"/>
            <w:tcBorders>
              <w:top w:val="single" w:sz="4" w:space="0" w:color="000000"/>
              <w:left w:val="single" w:sz="4" w:space="0" w:color="000000"/>
              <w:bottom w:val="single" w:sz="4" w:space="0" w:color="000000"/>
              <w:right w:val="single" w:sz="4" w:space="0" w:color="000000"/>
            </w:tcBorders>
            <w:hideMark/>
          </w:tcPr>
          <w:p w14:paraId="6599E630" w14:textId="77777777" w:rsidR="00E51C30" w:rsidRPr="00613F84" w:rsidRDefault="00E51C30" w:rsidP="00DE5B81">
            <w:pPr>
              <w:pStyle w:val="SWTEKST"/>
              <w:spacing w:before="0" w:after="0" w:line="276" w:lineRule="auto"/>
              <w:ind w:firstLine="0"/>
              <w:jc w:val="center"/>
              <w:rPr>
                <w:rFonts w:ascii="Sylfaen" w:hAnsi="Sylfaen" w:cs="Arial"/>
                <w:sz w:val="22"/>
                <w:szCs w:val="22"/>
                <w:shd w:val="clear" w:color="auto" w:fill="FFFFFF"/>
              </w:rPr>
            </w:pPr>
            <w:r w:rsidRPr="00613F84">
              <w:rPr>
                <w:rFonts w:ascii="Sylfaen" w:hAnsi="Sylfaen" w:cs="Arial"/>
                <w:sz w:val="22"/>
                <w:szCs w:val="22"/>
                <w:shd w:val="clear" w:color="auto" w:fill="FFFFFF"/>
              </w:rPr>
              <w:t>negatywna</w:t>
            </w:r>
          </w:p>
        </w:tc>
        <w:tc>
          <w:tcPr>
            <w:tcW w:w="2645" w:type="dxa"/>
            <w:tcBorders>
              <w:top w:val="single" w:sz="4" w:space="0" w:color="000000"/>
              <w:left w:val="single" w:sz="4" w:space="0" w:color="000000"/>
              <w:bottom w:val="single" w:sz="4" w:space="0" w:color="000000"/>
              <w:right w:val="single" w:sz="4" w:space="0" w:color="000000"/>
            </w:tcBorders>
          </w:tcPr>
          <w:p w14:paraId="5C20A2B7" w14:textId="77777777" w:rsidR="00E51C30" w:rsidRPr="00613F84" w:rsidRDefault="00E51C30" w:rsidP="00DE5B81">
            <w:pPr>
              <w:spacing w:after="0"/>
              <w:jc w:val="center"/>
              <w:rPr>
                <w:rFonts w:ascii="Sylfaen" w:eastAsia="Times New Roman" w:hAnsi="Sylfaen" w:cs="Arial"/>
                <w:sz w:val="22"/>
              </w:rPr>
            </w:pPr>
          </w:p>
        </w:tc>
      </w:tr>
      <w:tr w:rsidR="00613F84" w:rsidRPr="00613F84" w14:paraId="2C29E307" w14:textId="77777777" w:rsidTr="004936D1">
        <w:trPr>
          <w:trHeight w:val="317"/>
          <w:jc w:val="center"/>
        </w:trPr>
        <w:tc>
          <w:tcPr>
            <w:tcW w:w="6298" w:type="dxa"/>
            <w:tcBorders>
              <w:top w:val="single" w:sz="4" w:space="0" w:color="000000"/>
              <w:left w:val="single" w:sz="4" w:space="0" w:color="000000"/>
              <w:bottom w:val="single" w:sz="4" w:space="0" w:color="000000"/>
              <w:right w:val="single" w:sz="4" w:space="0" w:color="000000"/>
            </w:tcBorders>
            <w:hideMark/>
          </w:tcPr>
          <w:p w14:paraId="42376ED8" w14:textId="77777777" w:rsidR="00E51C30" w:rsidRPr="00613F84" w:rsidRDefault="00E51C30" w:rsidP="00DE5B81">
            <w:pPr>
              <w:pStyle w:val="SWTEKST"/>
              <w:spacing w:before="0" w:after="0" w:line="276" w:lineRule="auto"/>
              <w:ind w:firstLine="0"/>
              <w:jc w:val="center"/>
              <w:rPr>
                <w:rFonts w:ascii="Sylfaen" w:hAnsi="Sylfaen" w:cs="Arial"/>
                <w:sz w:val="22"/>
                <w:szCs w:val="22"/>
                <w:shd w:val="clear" w:color="auto" w:fill="FFFFFF"/>
              </w:rPr>
            </w:pPr>
            <w:r w:rsidRPr="00613F84">
              <w:rPr>
                <w:rFonts w:ascii="Sylfaen" w:hAnsi="Sylfaen" w:cs="Arial"/>
                <w:sz w:val="22"/>
                <w:szCs w:val="22"/>
                <w:shd w:val="clear" w:color="auto" w:fill="FFFFFF"/>
              </w:rPr>
              <w:t>zdecydowanie negatywna</w:t>
            </w:r>
          </w:p>
        </w:tc>
        <w:tc>
          <w:tcPr>
            <w:tcW w:w="2645" w:type="dxa"/>
            <w:tcBorders>
              <w:top w:val="single" w:sz="4" w:space="0" w:color="000000"/>
              <w:left w:val="single" w:sz="4" w:space="0" w:color="000000"/>
              <w:bottom w:val="single" w:sz="4" w:space="0" w:color="000000"/>
              <w:right w:val="single" w:sz="4" w:space="0" w:color="000000"/>
            </w:tcBorders>
          </w:tcPr>
          <w:p w14:paraId="63A42B9C" w14:textId="77777777" w:rsidR="00E51C30" w:rsidRPr="00613F84" w:rsidRDefault="00E51C30" w:rsidP="00DE5B81">
            <w:pPr>
              <w:spacing w:after="0"/>
              <w:jc w:val="center"/>
              <w:rPr>
                <w:rFonts w:ascii="Sylfaen" w:eastAsia="Times New Roman" w:hAnsi="Sylfaen" w:cs="Arial"/>
                <w:sz w:val="22"/>
              </w:rPr>
            </w:pPr>
          </w:p>
        </w:tc>
      </w:tr>
      <w:tr w:rsidR="00613F84" w:rsidRPr="00613F84" w14:paraId="72C19CE8" w14:textId="77777777" w:rsidTr="004936D1">
        <w:trPr>
          <w:trHeight w:val="317"/>
          <w:jc w:val="center"/>
        </w:trPr>
        <w:tc>
          <w:tcPr>
            <w:tcW w:w="6298" w:type="dxa"/>
            <w:tcBorders>
              <w:top w:val="single" w:sz="4" w:space="0" w:color="000000"/>
              <w:left w:val="single" w:sz="4" w:space="0" w:color="000000"/>
              <w:bottom w:val="single" w:sz="4" w:space="0" w:color="000000"/>
              <w:right w:val="single" w:sz="4" w:space="0" w:color="000000"/>
            </w:tcBorders>
            <w:hideMark/>
          </w:tcPr>
          <w:p w14:paraId="5DF757D6" w14:textId="77777777" w:rsidR="00E51C30" w:rsidRPr="00613F84" w:rsidRDefault="00E51C30" w:rsidP="00DE5B81">
            <w:pPr>
              <w:pStyle w:val="SWTEKST"/>
              <w:spacing w:before="0" w:after="0" w:line="276" w:lineRule="auto"/>
              <w:ind w:firstLine="0"/>
              <w:jc w:val="center"/>
              <w:rPr>
                <w:rFonts w:ascii="Sylfaen" w:hAnsi="Sylfaen" w:cs="Arial"/>
                <w:sz w:val="22"/>
                <w:szCs w:val="22"/>
                <w:shd w:val="clear" w:color="auto" w:fill="FFFFFF"/>
              </w:rPr>
            </w:pPr>
            <w:r w:rsidRPr="00613F84">
              <w:rPr>
                <w:rFonts w:ascii="Sylfaen" w:hAnsi="Sylfaen" w:cs="Arial"/>
                <w:sz w:val="22"/>
                <w:szCs w:val="22"/>
                <w:shd w:val="clear" w:color="auto" w:fill="FFFFFF"/>
              </w:rPr>
              <w:t>trudno powiedzieć</w:t>
            </w:r>
          </w:p>
        </w:tc>
        <w:tc>
          <w:tcPr>
            <w:tcW w:w="2645" w:type="dxa"/>
            <w:tcBorders>
              <w:top w:val="single" w:sz="4" w:space="0" w:color="000000"/>
              <w:left w:val="single" w:sz="4" w:space="0" w:color="000000"/>
              <w:bottom w:val="single" w:sz="4" w:space="0" w:color="000000"/>
              <w:right w:val="single" w:sz="4" w:space="0" w:color="000000"/>
            </w:tcBorders>
          </w:tcPr>
          <w:p w14:paraId="74F193D7" w14:textId="77777777" w:rsidR="00E51C30" w:rsidRPr="00613F84" w:rsidRDefault="00E51C30" w:rsidP="00DE5B81">
            <w:pPr>
              <w:spacing w:after="0"/>
              <w:jc w:val="center"/>
              <w:rPr>
                <w:rFonts w:ascii="Sylfaen" w:eastAsia="Times New Roman" w:hAnsi="Sylfaen" w:cs="Arial"/>
                <w:sz w:val="22"/>
              </w:rPr>
            </w:pPr>
          </w:p>
        </w:tc>
      </w:tr>
    </w:tbl>
    <w:p w14:paraId="08AD6F97" w14:textId="77777777" w:rsidR="00E51C30" w:rsidRPr="008E7248" w:rsidRDefault="00E51C30" w:rsidP="000A6927">
      <w:pPr>
        <w:spacing w:after="120"/>
        <w:jc w:val="center"/>
        <w:rPr>
          <w:rFonts w:ascii="Sylfaen" w:eastAsia="Calibri" w:hAnsi="Sylfaen" w:cs="Arial"/>
          <w:sz w:val="12"/>
          <w:szCs w:val="12"/>
          <w:shd w:val="clear" w:color="auto" w:fill="FFFFFF"/>
          <w:lang w:val="x-none" w:eastAsia="pl-PL"/>
        </w:rPr>
      </w:pPr>
    </w:p>
    <w:p w14:paraId="009E985A" w14:textId="25848893" w:rsidR="00E51C30" w:rsidRPr="00613F84" w:rsidRDefault="00E51C30" w:rsidP="002B0030">
      <w:pPr>
        <w:pStyle w:val="Akapitzlist"/>
        <w:numPr>
          <w:ilvl w:val="0"/>
          <w:numId w:val="13"/>
        </w:numPr>
        <w:spacing w:after="120"/>
        <w:rPr>
          <w:rFonts w:ascii="Sylfaen" w:eastAsia="Calibri" w:hAnsi="Sylfaen" w:cs="Arial"/>
          <w:sz w:val="22"/>
          <w:shd w:val="clear" w:color="auto" w:fill="FFFFFF"/>
          <w:lang w:val="x-none" w:eastAsia="pl-PL"/>
        </w:rPr>
      </w:pPr>
      <w:r w:rsidRPr="00613F84">
        <w:rPr>
          <w:rFonts w:ascii="Sylfaen" w:eastAsia="Calibri" w:hAnsi="Sylfaen" w:cs="Arial"/>
          <w:sz w:val="22"/>
          <w:shd w:val="clear" w:color="auto" w:fill="FFFFFF"/>
          <w:lang w:val="x-none" w:eastAsia="pl-PL"/>
        </w:rPr>
        <w:t>Proszę o przedstawienie uz</w:t>
      </w:r>
      <w:r w:rsidR="00DE5B81">
        <w:rPr>
          <w:rFonts w:ascii="Sylfaen" w:eastAsia="Calibri" w:hAnsi="Sylfaen" w:cs="Arial"/>
          <w:sz w:val="22"/>
          <w:shd w:val="clear" w:color="auto" w:fill="FFFFFF"/>
          <w:lang w:eastAsia="pl-PL"/>
        </w:rPr>
        <w:t>asadnienia</w:t>
      </w:r>
      <w:r w:rsidRPr="00613F84">
        <w:rPr>
          <w:rFonts w:ascii="Sylfaen" w:eastAsia="Calibri" w:hAnsi="Sylfaen" w:cs="Arial"/>
          <w:sz w:val="22"/>
          <w:shd w:val="clear" w:color="auto" w:fill="FFFFFF"/>
          <w:lang w:val="x-none" w:eastAsia="pl-PL"/>
        </w:rPr>
        <w:t xml:space="preserve"> w pr</w:t>
      </w:r>
      <w:r w:rsidR="00B576E1" w:rsidRPr="00613F84">
        <w:rPr>
          <w:rFonts w:ascii="Sylfaen" w:eastAsia="Calibri" w:hAnsi="Sylfaen" w:cs="Arial"/>
          <w:sz w:val="22"/>
          <w:shd w:val="clear" w:color="auto" w:fill="FFFFFF"/>
          <w:lang w:val="x-none" w:eastAsia="pl-PL"/>
        </w:rPr>
        <w:t>zypadku odpowiedzi negatywnej i</w:t>
      </w:r>
      <w:r w:rsidR="00B576E1" w:rsidRPr="00613F84">
        <w:rPr>
          <w:rFonts w:ascii="Sylfaen" w:eastAsia="Calibri" w:hAnsi="Sylfaen" w:cs="Arial"/>
          <w:sz w:val="22"/>
          <w:shd w:val="clear" w:color="auto" w:fill="FFFFFF"/>
          <w:lang w:eastAsia="pl-PL"/>
        </w:rPr>
        <w:t> </w:t>
      </w:r>
      <w:r w:rsidRPr="00613F84">
        <w:rPr>
          <w:rFonts w:ascii="Sylfaen" w:eastAsia="Calibri" w:hAnsi="Sylfaen" w:cs="Arial"/>
          <w:sz w:val="22"/>
          <w:shd w:val="clear" w:color="auto" w:fill="FFFFFF"/>
          <w:lang w:val="x-none" w:eastAsia="pl-PL"/>
        </w:rPr>
        <w:t>zdecydowanie negatywnej wraz z  propozycj</w:t>
      </w:r>
      <w:r w:rsidR="00143D21" w:rsidRPr="00613F84">
        <w:rPr>
          <w:rFonts w:ascii="Sylfaen" w:eastAsia="Calibri" w:hAnsi="Sylfaen" w:cs="Arial"/>
          <w:sz w:val="22"/>
          <w:shd w:val="clear" w:color="auto" w:fill="FFFFFF"/>
          <w:lang w:eastAsia="pl-PL"/>
        </w:rPr>
        <w:t>ami</w:t>
      </w:r>
      <w:r w:rsidRPr="00613F84">
        <w:rPr>
          <w:rFonts w:ascii="Sylfaen" w:eastAsia="Calibri" w:hAnsi="Sylfaen" w:cs="Arial"/>
          <w:sz w:val="22"/>
          <w:shd w:val="clear" w:color="auto" w:fill="FFFFFF"/>
          <w:lang w:val="x-none" w:eastAsia="pl-PL"/>
        </w:rPr>
        <w:t xml:space="preserve"> ewentualnych zmian granic obszaru rewitalizacji:</w:t>
      </w:r>
    </w:p>
    <w:tbl>
      <w:tblPr>
        <w:tblStyle w:val="Tabela-Siatka"/>
        <w:tblW w:w="0" w:type="auto"/>
        <w:tblLook w:val="04A0" w:firstRow="1" w:lastRow="0" w:firstColumn="1" w:lastColumn="0" w:noHBand="0" w:noVBand="1"/>
      </w:tblPr>
      <w:tblGrid>
        <w:gridCol w:w="9212"/>
      </w:tblGrid>
      <w:tr w:rsidR="00DE5B81" w:rsidRPr="00613F84" w14:paraId="75F8C136" w14:textId="77777777" w:rsidTr="00E51C30">
        <w:tc>
          <w:tcPr>
            <w:tcW w:w="9212" w:type="dxa"/>
          </w:tcPr>
          <w:p w14:paraId="5F47536A" w14:textId="77777777" w:rsidR="00E51C30" w:rsidRPr="00613F84" w:rsidRDefault="00E51C30" w:rsidP="000A6927">
            <w:pPr>
              <w:spacing w:after="120" w:line="276" w:lineRule="auto"/>
              <w:jc w:val="center"/>
              <w:rPr>
                <w:rFonts w:ascii="Sylfaen" w:eastAsia="Calibri" w:hAnsi="Sylfaen" w:cs="Arial"/>
                <w:sz w:val="22"/>
                <w:shd w:val="clear" w:color="auto" w:fill="FFFFFF"/>
                <w:lang w:val="x-none" w:eastAsia="pl-PL"/>
              </w:rPr>
            </w:pPr>
          </w:p>
          <w:p w14:paraId="4E57F57B" w14:textId="77777777" w:rsidR="00E51C30" w:rsidRPr="00613F84" w:rsidRDefault="00E51C30" w:rsidP="000A6927">
            <w:pPr>
              <w:spacing w:after="120" w:line="276" w:lineRule="auto"/>
              <w:jc w:val="center"/>
              <w:rPr>
                <w:rFonts w:ascii="Sylfaen" w:eastAsia="Calibri" w:hAnsi="Sylfaen" w:cs="Arial"/>
                <w:sz w:val="22"/>
                <w:shd w:val="clear" w:color="auto" w:fill="FFFFFF"/>
                <w:lang w:val="x-none" w:eastAsia="pl-PL"/>
              </w:rPr>
            </w:pPr>
          </w:p>
          <w:p w14:paraId="1ED53FAE" w14:textId="77777777" w:rsidR="00E51C30" w:rsidRPr="00613F84" w:rsidRDefault="00E51C30" w:rsidP="00DE5B81">
            <w:pPr>
              <w:spacing w:after="120" w:line="276" w:lineRule="auto"/>
              <w:rPr>
                <w:rFonts w:ascii="Sylfaen" w:eastAsia="Calibri" w:hAnsi="Sylfaen" w:cs="Arial"/>
                <w:sz w:val="22"/>
                <w:shd w:val="clear" w:color="auto" w:fill="FFFFFF"/>
                <w:lang w:val="x-none" w:eastAsia="pl-PL"/>
              </w:rPr>
            </w:pPr>
          </w:p>
        </w:tc>
      </w:tr>
      <w:tr w:rsidR="00613F84" w:rsidRPr="00613F84" w14:paraId="2BE4D140" w14:textId="77777777" w:rsidTr="007F085F">
        <w:tc>
          <w:tcPr>
            <w:tcW w:w="9212" w:type="dxa"/>
          </w:tcPr>
          <w:p w14:paraId="10446BB6" w14:textId="77777777" w:rsidR="00EC1E5E" w:rsidRPr="00613F84" w:rsidRDefault="007F085F" w:rsidP="00DE5B81">
            <w:pPr>
              <w:pStyle w:val="SWTEKST"/>
              <w:spacing w:before="0" w:after="0" w:line="276" w:lineRule="auto"/>
              <w:ind w:firstLine="0"/>
              <w:jc w:val="left"/>
              <w:rPr>
                <w:rFonts w:ascii="Sylfaen" w:hAnsi="Sylfaen" w:cs="Arial"/>
                <w:sz w:val="22"/>
                <w:szCs w:val="22"/>
                <w:shd w:val="clear" w:color="auto" w:fill="FFFFFF"/>
                <w:lang w:val="pl-PL"/>
              </w:rPr>
            </w:pPr>
            <w:r w:rsidRPr="00613F84">
              <w:rPr>
                <w:rFonts w:ascii="Sylfaen" w:hAnsi="Sylfaen" w:cs="Arial"/>
                <w:sz w:val="22"/>
                <w:szCs w:val="22"/>
                <w:shd w:val="clear" w:color="auto" w:fill="FFFFFF"/>
              </w:rPr>
              <w:t>Imię</w:t>
            </w:r>
            <w:r w:rsidR="00EC1E5E" w:rsidRPr="00613F84">
              <w:rPr>
                <w:rFonts w:ascii="Sylfaen" w:hAnsi="Sylfaen" w:cs="Arial"/>
                <w:sz w:val="22"/>
                <w:szCs w:val="22"/>
                <w:shd w:val="clear" w:color="auto" w:fill="FFFFFF"/>
              </w:rPr>
              <w:t xml:space="preserve"> i </w:t>
            </w:r>
            <w:r w:rsidR="008B5BEC" w:rsidRPr="00613F84">
              <w:rPr>
                <w:rFonts w:ascii="Sylfaen" w:hAnsi="Sylfaen" w:cs="Arial"/>
                <w:sz w:val="22"/>
                <w:szCs w:val="22"/>
                <w:shd w:val="clear" w:color="auto" w:fill="FFFFFF"/>
              </w:rPr>
              <w:t>nazwisko</w:t>
            </w:r>
            <w:r w:rsidR="00EC1E5E" w:rsidRPr="00613F84">
              <w:rPr>
                <w:rFonts w:ascii="Sylfaen" w:hAnsi="Sylfaen" w:cs="Arial"/>
                <w:sz w:val="22"/>
                <w:szCs w:val="22"/>
                <w:shd w:val="clear" w:color="auto" w:fill="FFFFFF"/>
              </w:rPr>
              <w:t>:</w:t>
            </w:r>
          </w:p>
        </w:tc>
      </w:tr>
      <w:tr w:rsidR="00613F84" w:rsidRPr="00613F84" w14:paraId="1ADE4AEF" w14:textId="77777777" w:rsidTr="007F085F">
        <w:tc>
          <w:tcPr>
            <w:tcW w:w="9212" w:type="dxa"/>
          </w:tcPr>
          <w:p w14:paraId="043C5D92" w14:textId="77777777" w:rsidR="00EC1E5E" w:rsidRPr="00613F84" w:rsidRDefault="00EC1E5E" w:rsidP="00DE5B81">
            <w:pPr>
              <w:pStyle w:val="SWTEKST"/>
              <w:spacing w:before="0" w:after="0" w:line="276" w:lineRule="auto"/>
              <w:ind w:firstLine="0"/>
              <w:jc w:val="left"/>
              <w:rPr>
                <w:rFonts w:ascii="Sylfaen" w:hAnsi="Sylfaen" w:cs="Arial"/>
                <w:sz w:val="22"/>
                <w:szCs w:val="22"/>
                <w:shd w:val="clear" w:color="auto" w:fill="FFFFFF"/>
                <w:lang w:val="pl-PL"/>
              </w:rPr>
            </w:pPr>
            <w:r w:rsidRPr="00613F84">
              <w:rPr>
                <w:rFonts w:ascii="Sylfaen" w:hAnsi="Sylfaen" w:cs="Arial"/>
                <w:sz w:val="22"/>
                <w:szCs w:val="22"/>
                <w:shd w:val="clear" w:color="auto" w:fill="FFFFFF"/>
              </w:rPr>
              <w:t>D</w:t>
            </w:r>
            <w:r w:rsidR="007F085F" w:rsidRPr="00613F84">
              <w:rPr>
                <w:rFonts w:ascii="Sylfaen" w:hAnsi="Sylfaen" w:cs="Arial"/>
                <w:sz w:val="22"/>
                <w:szCs w:val="22"/>
                <w:shd w:val="clear" w:color="auto" w:fill="FFFFFF"/>
              </w:rPr>
              <w:t>ane kontaktowe:</w:t>
            </w:r>
          </w:p>
        </w:tc>
      </w:tr>
      <w:tr w:rsidR="00613F84" w:rsidRPr="00613F84" w14:paraId="1EBBD8A2" w14:textId="77777777" w:rsidTr="007F085F">
        <w:tc>
          <w:tcPr>
            <w:tcW w:w="9212" w:type="dxa"/>
          </w:tcPr>
          <w:p w14:paraId="5CED82B2" w14:textId="77777777" w:rsidR="007F085F" w:rsidRPr="00613F84" w:rsidRDefault="007F085F" w:rsidP="00DE5B81">
            <w:pPr>
              <w:pStyle w:val="SWTEKST"/>
              <w:spacing w:before="0" w:after="0" w:line="276" w:lineRule="auto"/>
              <w:ind w:left="567" w:firstLine="0"/>
              <w:jc w:val="left"/>
              <w:rPr>
                <w:rFonts w:ascii="Sylfaen" w:hAnsi="Sylfaen" w:cs="Arial"/>
                <w:sz w:val="22"/>
                <w:szCs w:val="22"/>
                <w:shd w:val="clear" w:color="auto" w:fill="FFFFFF"/>
              </w:rPr>
            </w:pPr>
            <w:r w:rsidRPr="00613F84">
              <w:rPr>
                <w:rFonts w:ascii="Sylfaen" w:hAnsi="Sylfaen" w:cs="Arial"/>
                <w:sz w:val="22"/>
                <w:szCs w:val="22"/>
                <w:shd w:val="clear" w:color="auto" w:fill="FFFFFF"/>
              </w:rPr>
              <w:lastRenderedPageBreak/>
              <w:t>adres e-mail:</w:t>
            </w:r>
          </w:p>
        </w:tc>
      </w:tr>
      <w:tr w:rsidR="00DE5B81" w:rsidRPr="00613F84" w14:paraId="6E2E1FF3" w14:textId="77777777" w:rsidTr="007F085F">
        <w:tc>
          <w:tcPr>
            <w:tcW w:w="9212" w:type="dxa"/>
          </w:tcPr>
          <w:p w14:paraId="27727CE5" w14:textId="77777777" w:rsidR="007F085F" w:rsidRPr="00613F84" w:rsidRDefault="007F085F" w:rsidP="00DE5B81">
            <w:pPr>
              <w:pStyle w:val="SWTEKST"/>
              <w:spacing w:before="0" w:after="0" w:line="276" w:lineRule="auto"/>
              <w:ind w:left="567" w:firstLine="0"/>
              <w:jc w:val="left"/>
              <w:rPr>
                <w:rFonts w:ascii="Sylfaen" w:hAnsi="Sylfaen" w:cs="Arial"/>
                <w:sz w:val="22"/>
                <w:szCs w:val="22"/>
                <w:shd w:val="clear" w:color="auto" w:fill="FFFFFF"/>
              </w:rPr>
            </w:pPr>
            <w:r w:rsidRPr="00613F84">
              <w:rPr>
                <w:rFonts w:ascii="Sylfaen" w:hAnsi="Sylfaen" w:cs="Arial"/>
                <w:sz w:val="22"/>
                <w:szCs w:val="22"/>
                <w:shd w:val="clear" w:color="auto" w:fill="FFFFFF"/>
              </w:rPr>
              <w:t>nr telefonu:</w:t>
            </w:r>
          </w:p>
        </w:tc>
      </w:tr>
    </w:tbl>
    <w:p w14:paraId="7A8CA768" w14:textId="77777777" w:rsidR="000A260C" w:rsidRPr="008E7248" w:rsidRDefault="000A260C" w:rsidP="000A6927">
      <w:pPr>
        <w:spacing w:after="120"/>
        <w:jc w:val="center"/>
        <w:rPr>
          <w:rFonts w:ascii="Sylfaen" w:eastAsia="Times New Roman" w:hAnsi="Sylfaen" w:cs="Arial"/>
          <w:sz w:val="12"/>
          <w:szCs w:val="12"/>
        </w:rPr>
      </w:pPr>
    </w:p>
    <w:p w14:paraId="00FF43FC" w14:textId="7DA8B61F" w:rsidR="000A6927" w:rsidRPr="00613F84" w:rsidRDefault="000A6927" w:rsidP="000A6927">
      <w:pPr>
        <w:spacing w:after="120"/>
        <w:jc w:val="center"/>
        <w:rPr>
          <w:rFonts w:ascii="Sylfaen" w:eastAsia="Times New Roman" w:hAnsi="Sylfaen" w:cs="Arial"/>
          <w:b/>
          <w:bCs/>
          <w:sz w:val="20"/>
          <w:lang w:eastAsia="pl-PL"/>
        </w:rPr>
      </w:pPr>
      <w:r w:rsidRPr="00613F84">
        <w:rPr>
          <w:rFonts w:ascii="Sylfaen" w:eastAsia="Times New Roman" w:hAnsi="Sylfaen" w:cs="Arial"/>
          <w:b/>
          <w:sz w:val="20"/>
          <w:lang w:eastAsia="pl-PL"/>
        </w:rPr>
        <w:t>Oświadczam, że zapoznałem/am się z klauzulą informacyjną o ochronie danych osobowych w związku z</w:t>
      </w:r>
      <w:r w:rsidR="00DE5B81">
        <w:rPr>
          <w:rFonts w:ascii="Sylfaen" w:eastAsia="Times New Roman" w:hAnsi="Sylfaen" w:cs="Arial"/>
          <w:b/>
          <w:sz w:val="20"/>
          <w:lang w:eastAsia="pl-PL"/>
        </w:rPr>
        <w:t> </w:t>
      </w:r>
      <w:r w:rsidRPr="00613F84">
        <w:rPr>
          <w:rFonts w:ascii="Sylfaen" w:eastAsia="Times New Roman" w:hAnsi="Sylfaen" w:cs="Arial"/>
          <w:b/>
          <w:sz w:val="20"/>
          <w:lang w:eastAsia="pl-PL"/>
        </w:rPr>
        <w:t xml:space="preserve">prowadzonymi konsultacjami społecznymi </w:t>
      </w:r>
      <w:r w:rsidRPr="00613F84">
        <w:rPr>
          <w:rFonts w:ascii="Sylfaen" w:eastAsia="Times New Roman" w:hAnsi="Sylfaen" w:cs="Arial"/>
          <w:b/>
          <w:bCs/>
          <w:sz w:val="20"/>
          <w:lang w:eastAsia="pl-PL"/>
        </w:rPr>
        <w:t xml:space="preserve">projektu uchwały Rady </w:t>
      </w:r>
      <w:r w:rsidR="00DE5B81">
        <w:rPr>
          <w:rFonts w:ascii="Sylfaen" w:eastAsia="Times New Roman" w:hAnsi="Sylfaen" w:cs="Arial"/>
          <w:b/>
          <w:bCs/>
          <w:sz w:val="20"/>
          <w:lang w:eastAsia="pl-PL"/>
        </w:rPr>
        <w:t>Miejskiej w Poniatowej</w:t>
      </w:r>
      <w:r w:rsidRPr="00613F84">
        <w:rPr>
          <w:rFonts w:ascii="Sylfaen" w:eastAsia="Times New Roman" w:hAnsi="Sylfaen" w:cs="Arial"/>
          <w:b/>
          <w:bCs/>
          <w:sz w:val="20"/>
          <w:lang w:eastAsia="pl-PL"/>
        </w:rPr>
        <w:t xml:space="preserve"> w sprawie wyznaczenia obszaru zdegradowanego i obszaru rewitalizacji Gminy </w:t>
      </w:r>
      <w:r w:rsidR="00DE5B81">
        <w:rPr>
          <w:rFonts w:ascii="Sylfaen" w:eastAsia="Times New Roman" w:hAnsi="Sylfaen" w:cs="Arial"/>
          <w:b/>
          <w:bCs/>
          <w:sz w:val="20"/>
          <w:lang w:eastAsia="pl-PL"/>
        </w:rPr>
        <w:t>Poniatow</w:t>
      </w:r>
      <w:r w:rsidR="008D366D" w:rsidRPr="00613F84">
        <w:rPr>
          <w:rFonts w:ascii="Sylfaen" w:eastAsia="Times New Roman" w:hAnsi="Sylfaen" w:cs="Arial"/>
          <w:b/>
          <w:bCs/>
          <w:sz w:val="20"/>
          <w:lang w:eastAsia="pl-PL"/>
        </w:rPr>
        <w:t>a</w:t>
      </w:r>
      <w:r w:rsidRPr="00613F84">
        <w:rPr>
          <w:rFonts w:ascii="Sylfaen" w:eastAsia="Times New Roman" w:hAnsi="Sylfaen" w:cs="Arial"/>
          <w:b/>
          <w:bCs/>
          <w:sz w:val="20"/>
          <w:lang w:eastAsia="pl-PL"/>
        </w:rPr>
        <w:t>.</w:t>
      </w:r>
    </w:p>
    <w:p w14:paraId="34400A3C" w14:textId="77777777" w:rsidR="000A6927" w:rsidRPr="00613F84" w:rsidRDefault="000A6927" w:rsidP="000A6927">
      <w:pPr>
        <w:spacing w:after="120"/>
        <w:jc w:val="center"/>
        <w:rPr>
          <w:rFonts w:ascii="Sylfaen" w:eastAsia="Times New Roman" w:hAnsi="Sylfaen" w:cs="Arial"/>
          <w:sz w:val="20"/>
          <w:lang w:eastAsia="pl-PL"/>
        </w:rPr>
      </w:pPr>
      <w:r w:rsidRPr="00613F84">
        <w:rPr>
          <w:rFonts w:ascii="Sylfaen" w:eastAsia="Times New Roman" w:hAnsi="Sylfaen" w:cs="Arial"/>
          <w:b/>
          <w:bCs/>
          <w:sz w:val="20"/>
          <w:lang w:eastAsia="pl-PL"/>
        </w:rPr>
        <w:t>o poniższej treści:</w:t>
      </w:r>
    </w:p>
    <w:p w14:paraId="6F83839B" w14:textId="1ADBB26F" w:rsidR="000A6927" w:rsidRPr="00613F84" w:rsidRDefault="000A6927" w:rsidP="00DE5B81">
      <w:pPr>
        <w:spacing w:after="120"/>
        <w:rPr>
          <w:rFonts w:ascii="Sylfaen" w:eastAsia="Times New Roman" w:hAnsi="Sylfaen" w:cs="Arial"/>
          <w:sz w:val="20"/>
          <w:lang w:eastAsia="pl-PL"/>
        </w:rPr>
      </w:pPr>
      <w:r w:rsidRPr="00613F84">
        <w:rPr>
          <w:rFonts w:ascii="Sylfaen" w:hAnsi="Sylfaen" w:cs="Arial"/>
          <w:sz w:val="20"/>
        </w:rPr>
        <w:t>Zgodnie z art. 13 ust. 1 Rozporządzenia Parlamentu Europejskiego i Rady (UE) 2016/679 z dnia 27 kwietnia 2016 r. w sprawie ochrony osób fizycznych w związku z przetwarzaniem danych osobowych i w sprawie swobodnego przepływu takich danych oraz uchylenia dyrektywy 95/46/WE (ogólne rozporządzenie o</w:t>
      </w:r>
      <w:r w:rsidR="00DE5B81">
        <w:rPr>
          <w:rFonts w:ascii="Sylfaen" w:hAnsi="Sylfaen" w:cs="Arial"/>
          <w:sz w:val="20"/>
        </w:rPr>
        <w:t> </w:t>
      </w:r>
      <w:r w:rsidRPr="00613F84">
        <w:rPr>
          <w:rFonts w:ascii="Sylfaen" w:hAnsi="Sylfaen" w:cs="Arial"/>
          <w:sz w:val="20"/>
        </w:rPr>
        <w:t xml:space="preserve">ochronie danych zwane RODO), w związku z prowadzeniem działań konsultacyjnych projektu uchwały Rady </w:t>
      </w:r>
      <w:r w:rsidR="008C5EC1">
        <w:rPr>
          <w:rFonts w:ascii="Sylfaen" w:hAnsi="Sylfaen" w:cs="Arial"/>
          <w:sz w:val="20"/>
        </w:rPr>
        <w:t>Miejskiej w Poniatowej</w:t>
      </w:r>
      <w:r w:rsidRPr="00613F84">
        <w:rPr>
          <w:rFonts w:ascii="Sylfaen" w:hAnsi="Sylfaen" w:cs="Arial"/>
          <w:sz w:val="20"/>
        </w:rPr>
        <w:t xml:space="preserve"> w sprawie wyznaczenia obszaru zdegradowanego i obszaru rewitalizacji Gminy </w:t>
      </w:r>
      <w:r w:rsidR="008C5EC1">
        <w:rPr>
          <w:rFonts w:ascii="Sylfaen" w:hAnsi="Sylfaen" w:cs="Arial"/>
          <w:sz w:val="20"/>
        </w:rPr>
        <w:t>Poniatowa</w:t>
      </w:r>
      <w:r w:rsidRPr="00613F84">
        <w:rPr>
          <w:rFonts w:ascii="Sylfaen" w:hAnsi="Sylfaen" w:cs="Arial"/>
          <w:sz w:val="20"/>
        </w:rPr>
        <w:t>,</w:t>
      </w:r>
      <w:r w:rsidRPr="00613F84">
        <w:rPr>
          <w:rFonts w:ascii="Sylfaen" w:eastAsia="Times New Roman" w:hAnsi="Sylfaen" w:cs="Arial"/>
          <w:bCs/>
          <w:sz w:val="20"/>
          <w:lang w:eastAsia="pl-PL"/>
        </w:rPr>
        <w:t xml:space="preserve"> </w:t>
      </w:r>
      <w:r w:rsidRPr="00613F84">
        <w:rPr>
          <w:rFonts w:ascii="Sylfaen" w:eastAsia="Times New Roman" w:hAnsi="Sylfaen" w:cs="Arial"/>
          <w:sz w:val="20"/>
          <w:lang w:eastAsia="pl-PL"/>
        </w:rPr>
        <w:t>informujemy że:</w:t>
      </w:r>
    </w:p>
    <w:p w14:paraId="622A8F6F" w14:textId="77777777" w:rsidR="00427ECB" w:rsidRDefault="000A6927" w:rsidP="00A06E34">
      <w:pPr>
        <w:pStyle w:val="Akapitzlist"/>
        <w:numPr>
          <w:ilvl w:val="0"/>
          <w:numId w:val="10"/>
        </w:numPr>
        <w:spacing w:after="60"/>
        <w:contextualSpacing w:val="0"/>
        <w:rPr>
          <w:rFonts w:ascii="Sylfaen" w:eastAsia="Times New Roman" w:hAnsi="Sylfaen" w:cs="Arial"/>
          <w:sz w:val="20"/>
          <w:lang w:eastAsia="pl-PL"/>
        </w:rPr>
      </w:pPr>
      <w:r w:rsidRPr="00427ECB">
        <w:rPr>
          <w:rFonts w:ascii="Sylfaen" w:eastAsia="Times New Roman" w:hAnsi="Sylfaen" w:cs="Arial"/>
          <w:sz w:val="20"/>
          <w:lang w:eastAsia="pl-PL"/>
        </w:rPr>
        <w:t xml:space="preserve">Administratorem Pana/i danych osobowych jest </w:t>
      </w:r>
      <w:r w:rsidR="00BE5007" w:rsidRPr="00427ECB">
        <w:rPr>
          <w:rFonts w:ascii="Sylfaen" w:eastAsia="Times New Roman" w:hAnsi="Sylfaen" w:cs="Arial"/>
          <w:sz w:val="20"/>
          <w:lang w:eastAsia="pl-PL"/>
        </w:rPr>
        <w:t xml:space="preserve">Gmina </w:t>
      </w:r>
      <w:r w:rsidR="00DE5B81" w:rsidRPr="00427ECB">
        <w:rPr>
          <w:rFonts w:ascii="Sylfaen" w:eastAsia="Times New Roman" w:hAnsi="Sylfaen" w:cs="Arial"/>
          <w:sz w:val="20"/>
          <w:lang w:eastAsia="pl-PL"/>
        </w:rPr>
        <w:t>Poniatowa</w:t>
      </w:r>
      <w:r w:rsidRPr="00427ECB">
        <w:rPr>
          <w:rFonts w:ascii="Sylfaen" w:eastAsia="Times New Roman" w:hAnsi="Sylfaen" w:cs="Arial"/>
          <w:sz w:val="20"/>
          <w:lang w:eastAsia="pl-PL"/>
        </w:rPr>
        <w:t>,</w:t>
      </w:r>
      <w:r w:rsidR="00BE5007" w:rsidRPr="00427ECB">
        <w:rPr>
          <w:rFonts w:ascii="Sylfaen" w:eastAsia="Times New Roman" w:hAnsi="Sylfaen" w:cs="Arial"/>
          <w:sz w:val="20"/>
          <w:lang w:eastAsia="pl-PL"/>
        </w:rPr>
        <w:t xml:space="preserve"> reprezentowana przez </w:t>
      </w:r>
      <w:r w:rsidR="00DE5B81" w:rsidRPr="00427ECB">
        <w:rPr>
          <w:rFonts w:ascii="Sylfaen" w:eastAsia="Times New Roman" w:hAnsi="Sylfaen" w:cs="Arial"/>
          <w:sz w:val="20"/>
          <w:lang w:eastAsia="pl-PL"/>
        </w:rPr>
        <w:t>Burmistrza Poniatowej</w:t>
      </w:r>
      <w:r w:rsidR="00BE5007" w:rsidRPr="00427ECB">
        <w:rPr>
          <w:rFonts w:ascii="Sylfaen" w:eastAsia="Times New Roman" w:hAnsi="Sylfaen" w:cs="Arial"/>
          <w:sz w:val="20"/>
          <w:lang w:eastAsia="pl-PL"/>
        </w:rPr>
        <w:t>,</w:t>
      </w:r>
      <w:r w:rsidR="00DE5B81" w:rsidRPr="00427ECB">
        <w:rPr>
          <w:rFonts w:ascii="Sylfaen" w:eastAsia="Times New Roman" w:hAnsi="Sylfaen" w:cs="Arial"/>
          <w:sz w:val="20"/>
          <w:lang w:eastAsia="pl-PL"/>
        </w:rPr>
        <w:t xml:space="preserve"> </w:t>
      </w:r>
      <w:r w:rsidR="00427ECB" w:rsidRPr="00757AA7">
        <w:rPr>
          <w:rFonts w:ascii="Sylfaen" w:eastAsia="Times New Roman" w:hAnsi="Sylfaen" w:cs="Arial"/>
          <w:sz w:val="20"/>
          <w:lang w:eastAsia="pl-PL"/>
        </w:rPr>
        <w:t>nr tel.: (81) 820 48 36, sekretariat@um.poniatowa.pl</w:t>
      </w:r>
      <w:r w:rsidR="00427ECB" w:rsidRPr="00427ECB">
        <w:rPr>
          <w:rFonts w:ascii="Sylfaen" w:eastAsia="Times New Roman" w:hAnsi="Sylfaen" w:cs="Arial"/>
          <w:sz w:val="20"/>
          <w:lang w:eastAsia="pl-PL"/>
        </w:rPr>
        <w:t xml:space="preserve"> </w:t>
      </w:r>
    </w:p>
    <w:p w14:paraId="2B58C5C9" w14:textId="5F757888" w:rsidR="00427ECB" w:rsidRPr="00427ECB" w:rsidRDefault="00427ECB" w:rsidP="00A06E34">
      <w:pPr>
        <w:pStyle w:val="Akapitzlist"/>
        <w:numPr>
          <w:ilvl w:val="0"/>
          <w:numId w:val="10"/>
        </w:numPr>
        <w:spacing w:after="60"/>
        <w:contextualSpacing w:val="0"/>
        <w:rPr>
          <w:rFonts w:ascii="Sylfaen" w:eastAsia="Times New Roman" w:hAnsi="Sylfaen" w:cs="Arial"/>
          <w:sz w:val="20"/>
          <w:lang w:eastAsia="pl-PL"/>
        </w:rPr>
      </w:pPr>
      <w:r w:rsidRPr="00427ECB">
        <w:rPr>
          <w:rFonts w:ascii="Sylfaen" w:eastAsia="Times New Roman" w:hAnsi="Sylfaen" w:cs="Arial"/>
          <w:sz w:val="20"/>
          <w:lang w:eastAsia="pl-PL"/>
        </w:rPr>
        <w:t>Kontakt z Inspektorem Ochrony Danych w Gminie Poniatowa m</w:t>
      </w:r>
      <w:r w:rsidR="00E75E98">
        <w:rPr>
          <w:rFonts w:ascii="Sylfaen" w:eastAsia="Times New Roman" w:hAnsi="Sylfaen" w:cs="Arial"/>
          <w:sz w:val="20"/>
          <w:lang w:eastAsia="pl-PL"/>
        </w:rPr>
        <w:t>ożliwy jest pod adresem e-mail: iod@pca.pl</w:t>
      </w:r>
    </w:p>
    <w:p w14:paraId="67B4D46E" w14:textId="222B7D89" w:rsidR="000A6927" w:rsidRPr="00613F84" w:rsidRDefault="000A6927" w:rsidP="005279AF">
      <w:pPr>
        <w:pStyle w:val="Akapitzlist"/>
        <w:numPr>
          <w:ilvl w:val="0"/>
          <w:numId w:val="10"/>
        </w:numPr>
        <w:spacing w:after="60"/>
        <w:contextualSpacing w:val="0"/>
        <w:rPr>
          <w:rFonts w:ascii="Sylfaen" w:eastAsia="Times New Roman" w:hAnsi="Sylfaen" w:cs="Arial"/>
          <w:sz w:val="20"/>
          <w:lang w:eastAsia="pl-PL"/>
        </w:rPr>
      </w:pPr>
      <w:r w:rsidRPr="00613F84">
        <w:rPr>
          <w:rFonts w:ascii="Sylfaen" w:eastAsia="Times New Roman" w:hAnsi="Sylfaen" w:cs="Arial"/>
          <w:kern w:val="3"/>
          <w:sz w:val="20"/>
          <w:lang w:bidi="en-US"/>
        </w:rPr>
        <w:t>Pan</w:t>
      </w:r>
      <w:r w:rsidR="005279AF">
        <w:rPr>
          <w:rFonts w:ascii="Sylfaen" w:eastAsia="Times New Roman" w:hAnsi="Sylfaen" w:cs="Arial"/>
          <w:kern w:val="3"/>
          <w:sz w:val="20"/>
          <w:lang w:bidi="en-US"/>
        </w:rPr>
        <w:t>a</w:t>
      </w:r>
      <w:r w:rsidRPr="00613F84">
        <w:rPr>
          <w:rFonts w:ascii="Sylfaen" w:eastAsia="Times New Roman" w:hAnsi="Sylfaen" w:cs="Arial"/>
          <w:kern w:val="3"/>
          <w:sz w:val="20"/>
          <w:lang w:bidi="en-US"/>
        </w:rPr>
        <w:t>/</w:t>
      </w:r>
      <w:r w:rsidR="005279AF">
        <w:rPr>
          <w:rFonts w:ascii="Sylfaen" w:eastAsia="Times New Roman" w:hAnsi="Sylfaen" w:cs="Arial"/>
          <w:kern w:val="3"/>
          <w:sz w:val="20"/>
          <w:lang w:bidi="en-US"/>
        </w:rPr>
        <w:t>i</w:t>
      </w:r>
      <w:r w:rsidRPr="00613F84">
        <w:rPr>
          <w:rFonts w:ascii="Sylfaen" w:eastAsia="Times New Roman" w:hAnsi="Sylfaen" w:cs="Arial"/>
          <w:kern w:val="3"/>
          <w:sz w:val="20"/>
          <w:lang w:bidi="en-US"/>
        </w:rPr>
        <w:t xml:space="preserve"> dane osobowe przetwarzane będą </w:t>
      </w:r>
      <w:r w:rsidRPr="00613F84">
        <w:rPr>
          <w:rFonts w:ascii="Sylfaen" w:eastAsia="Times New Roman" w:hAnsi="Sylfaen" w:cs="Arial"/>
          <w:bCs/>
          <w:kern w:val="3"/>
          <w:sz w:val="20"/>
          <w:lang w:bidi="en-US"/>
        </w:rPr>
        <w:t xml:space="preserve">w celu </w:t>
      </w:r>
      <w:r w:rsidRPr="00613F84">
        <w:rPr>
          <w:rFonts w:ascii="Sylfaen" w:eastAsia="Andale Sans UI" w:hAnsi="Sylfaen" w:cs="Arial"/>
          <w:bCs/>
          <w:kern w:val="3"/>
          <w:sz w:val="20"/>
          <w:lang w:bidi="en-US"/>
        </w:rPr>
        <w:t xml:space="preserve">prowadzenia </w:t>
      </w:r>
      <w:r w:rsidRPr="00613F84">
        <w:rPr>
          <w:rFonts w:ascii="Sylfaen" w:eastAsia="Times New Roman" w:hAnsi="Sylfaen" w:cs="Arial"/>
          <w:bCs/>
          <w:kern w:val="3"/>
          <w:sz w:val="20"/>
          <w:lang w:bidi="en-US"/>
        </w:rPr>
        <w:t xml:space="preserve">działań konsultacyjnych </w:t>
      </w:r>
      <w:r w:rsidRPr="00613F84">
        <w:rPr>
          <w:rFonts w:ascii="Sylfaen" w:eastAsia="Andale Sans UI" w:hAnsi="Sylfaen" w:cs="Arial"/>
          <w:bCs/>
          <w:kern w:val="3"/>
          <w:sz w:val="20"/>
          <w:lang w:bidi="en-US"/>
        </w:rPr>
        <w:t>projektu</w:t>
      </w:r>
      <w:r w:rsidRPr="00613F84">
        <w:rPr>
          <w:rFonts w:ascii="Sylfaen" w:hAnsi="Sylfaen" w:cs="Arial"/>
          <w:sz w:val="20"/>
        </w:rPr>
        <w:t xml:space="preserve"> </w:t>
      </w:r>
      <w:r w:rsidRPr="00613F84">
        <w:rPr>
          <w:rFonts w:ascii="Sylfaen" w:eastAsia="Andale Sans UI" w:hAnsi="Sylfaen" w:cs="Arial"/>
          <w:bCs/>
          <w:kern w:val="3"/>
          <w:sz w:val="20"/>
          <w:lang w:bidi="en-US"/>
        </w:rPr>
        <w:t xml:space="preserve">uchwały Rady </w:t>
      </w:r>
      <w:r w:rsidR="00EA5172">
        <w:rPr>
          <w:rFonts w:ascii="Sylfaen" w:eastAsia="Andale Sans UI" w:hAnsi="Sylfaen" w:cs="Arial"/>
          <w:bCs/>
          <w:kern w:val="3"/>
          <w:sz w:val="20"/>
          <w:lang w:bidi="en-US"/>
        </w:rPr>
        <w:t>Miejskiej w Poniatowej</w:t>
      </w:r>
      <w:r w:rsidRPr="00613F84">
        <w:rPr>
          <w:rFonts w:ascii="Sylfaen" w:eastAsia="Andale Sans UI" w:hAnsi="Sylfaen" w:cs="Arial"/>
          <w:bCs/>
          <w:kern w:val="3"/>
          <w:sz w:val="20"/>
          <w:lang w:bidi="en-US"/>
        </w:rPr>
        <w:t xml:space="preserve"> w sprawie wyznaczenia obszaru zdegradowanego i obszaru rewitalizacji Gminy </w:t>
      </w:r>
      <w:r w:rsidR="00EA5172">
        <w:rPr>
          <w:rFonts w:ascii="Sylfaen" w:eastAsia="Andale Sans UI" w:hAnsi="Sylfaen" w:cs="Arial"/>
          <w:bCs/>
          <w:kern w:val="3"/>
          <w:sz w:val="20"/>
          <w:lang w:bidi="en-US"/>
        </w:rPr>
        <w:t>Poniatowa</w:t>
      </w:r>
      <w:r w:rsidRPr="00613F84">
        <w:rPr>
          <w:rFonts w:ascii="Sylfaen" w:eastAsia="Andale Sans UI" w:hAnsi="Sylfaen" w:cs="Arial"/>
          <w:bCs/>
          <w:kern w:val="3"/>
          <w:sz w:val="20"/>
          <w:lang w:bidi="en-US"/>
        </w:rPr>
        <w:t xml:space="preserve">, na podstawie </w:t>
      </w:r>
      <w:r w:rsidRPr="00613F84">
        <w:rPr>
          <w:rFonts w:ascii="Sylfaen" w:eastAsia="Times New Roman" w:hAnsi="Sylfaen" w:cs="Arial"/>
          <w:kern w:val="3"/>
          <w:sz w:val="20"/>
          <w:lang w:bidi="en-US"/>
        </w:rPr>
        <w:t>art. 6 ust. 1 lit. c RODO (przetwarzanie jest niezbędne do wypełnienia obowiązku prawnego ciążącego na administratorze) w zw. z 6 ust. 3 ustawy z dnia 6 grudnia 2006 r. o</w:t>
      </w:r>
      <w:r w:rsidR="005279AF">
        <w:rPr>
          <w:rFonts w:ascii="Sylfaen" w:eastAsia="Times New Roman" w:hAnsi="Sylfaen" w:cs="Arial"/>
          <w:kern w:val="3"/>
          <w:sz w:val="20"/>
          <w:lang w:bidi="en-US"/>
        </w:rPr>
        <w:t> </w:t>
      </w:r>
      <w:r w:rsidRPr="00613F84">
        <w:rPr>
          <w:rFonts w:ascii="Sylfaen" w:eastAsia="Times New Roman" w:hAnsi="Sylfaen" w:cs="Arial"/>
          <w:kern w:val="3"/>
          <w:sz w:val="20"/>
          <w:lang w:bidi="en-US"/>
        </w:rPr>
        <w:t>zasadach prowadzenia polityki rozwoju.</w:t>
      </w:r>
    </w:p>
    <w:p w14:paraId="1F46602C" w14:textId="1AA579C1" w:rsidR="000A6927" w:rsidRPr="00613F84" w:rsidRDefault="000A6927" w:rsidP="005279AF">
      <w:pPr>
        <w:pStyle w:val="Akapitzlist"/>
        <w:numPr>
          <w:ilvl w:val="0"/>
          <w:numId w:val="10"/>
        </w:numPr>
        <w:spacing w:after="60"/>
        <w:contextualSpacing w:val="0"/>
        <w:rPr>
          <w:rFonts w:ascii="Sylfaen" w:eastAsia="Times New Roman" w:hAnsi="Sylfaen" w:cs="Arial"/>
          <w:sz w:val="20"/>
          <w:lang w:eastAsia="pl-PL"/>
        </w:rPr>
      </w:pPr>
      <w:r w:rsidRPr="00613F84">
        <w:rPr>
          <w:rFonts w:ascii="Sylfaen" w:eastAsia="Times New Roman" w:hAnsi="Sylfaen" w:cs="Arial"/>
          <w:bCs/>
          <w:kern w:val="3"/>
          <w:sz w:val="20"/>
          <w:lang w:bidi="en-US"/>
        </w:rPr>
        <w:t>Podanie danych osobowych jest dobrowolne,</w:t>
      </w:r>
      <w:r w:rsidRPr="00613F84">
        <w:rPr>
          <w:rFonts w:ascii="Sylfaen" w:eastAsia="Times New Roman" w:hAnsi="Sylfaen" w:cs="Arial"/>
          <w:kern w:val="3"/>
          <w:sz w:val="20"/>
          <w:lang w:bidi="en-US"/>
        </w:rPr>
        <w:t xml:space="preserve"> jednocześnie odmowa ich podania jest równoznaczna z</w:t>
      </w:r>
      <w:r w:rsidR="00EA5172">
        <w:rPr>
          <w:rFonts w:ascii="Sylfaen" w:eastAsia="Times New Roman" w:hAnsi="Sylfaen" w:cs="Arial"/>
          <w:kern w:val="3"/>
          <w:sz w:val="20"/>
          <w:lang w:bidi="en-US"/>
        </w:rPr>
        <w:t> </w:t>
      </w:r>
      <w:r w:rsidRPr="00613F84">
        <w:rPr>
          <w:rFonts w:ascii="Sylfaen" w:eastAsia="Times New Roman" w:hAnsi="Sylfaen" w:cs="Arial"/>
          <w:kern w:val="3"/>
          <w:sz w:val="20"/>
          <w:lang w:bidi="en-US"/>
        </w:rPr>
        <w:t xml:space="preserve">brakiem możliwości udziału w działaniach konsultacyjnych projektu uchwały Rady </w:t>
      </w:r>
      <w:r w:rsidR="00EA5172">
        <w:rPr>
          <w:rFonts w:ascii="Sylfaen" w:eastAsia="Times New Roman" w:hAnsi="Sylfaen" w:cs="Arial"/>
          <w:kern w:val="3"/>
          <w:sz w:val="20"/>
          <w:lang w:bidi="en-US"/>
        </w:rPr>
        <w:t>Miejskiej w Poniatowej</w:t>
      </w:r>
      <w:r w:rsidRPr="00613F84">
        <w:rPr>
          <w:rFonts w:ascii="Sylfaen" w:eastAsia="Times New Roman" w:hAnsi="Sylfaen" w:cs="Arial"/>
          <w:kern w:val="3"/>
          <w:sz w:val="20"/>
          <w:lang w:bidi="en-US"/>
        </w:rPr>
        <w:t xml:space="preserve"> w sprawie wyznaczenia obszaru zdegradowanego i obszaru rewitalizacji Gminy </w:t>
      </w:r>
      <w:r w:rsidR="00EA5172">
        <w:rPr>
          <w:rFonts w:ascii="Sylfaen" w:eastAsia="Andale Sans UI" w:hAnsi="Sylfaen" w:cs="Arial"/>
          <w:bCs/>
          <w:kern w:val="3"/>
          <w:sz w:val="20"/>
          <w:lang w:bidi="en-US"/>
        </w:rPr>
        <w:t>Poniatowa</w:t>
      </w:r>
      <w:r w:rsidR="00851EAE" w:rsidRPr="00613F84">
        <w:rPr>
          <w:rFonts w:ascii="Sylfaen" w:eastAsia="Andale Sans UI" w:hAnsi="Sylfaen" w:cs="Arial"/>
          <w:bCs/>
          <w:kern w:val="3"/>
          <w:sz w:val="20"/>
          <w:lang w:bidi="en-US"/>
        </w:rPr>
        <w:t xml:space="preserve">. </w:t>
      </w:r>
    </w:p>
    <w:p w14:paraId="69E43426" w14:textId="77777777" w:rsidR="000A6927" w:rsidRPr="00613F84" w:rsidRDefault="000A6927" w:rsidP="005279AF">
      <w:pPr>
        <w:pStyle w:val="Akapitzlist"/>
        <w:widowControl w:val="0"/>
        <w:numPr>
          <w:ilvl w:val="0"/>
          <w:numId w:val="10"/>
        </w:numPr>
        <w:autoSpaceDN w:val="0"/>
        <w:spacing w:after="60"/>
        <w:contextualSpacing w:val="0"/>
        <w:textAlignment w:val="baseline"/>
        <w:rPr>
          <w:rFonts w:ascii="Sylfaen" w:eastAsia="Times New Roman" w:hAnsi="Sylfaen" w:cs="Arial"/>
          <w:kern w:val="3"/>
          <w:sz w:val="20"/>
          <w:lang w:bidi="en-US"/>
        </w:rPr>
      </w:pPr>
      <w:r w:rsidRPr="00613F84">
        <w:rPr>
          <w:rFonts w:ascii="Sylfaen" w:eastAsia="Times New Roman" w:hAnsi="Sylfaen" w:cs="Arial"/>
          <w:kern w:val="3"/>
          <w:sz w:val="20"/>
          <w:lang w:bidi="en-US"/>
        </w:rPr>
        <w:t xml:space="preserve">Dane osobowe mogą być przekazywane innym organom i podmiotom zaangażowanym w proces opracowania </w:t>
      </w:r>
      <w:r w:rsidR="008319AC" w:rsidRPr="00613F84">
        <w:rPr>
          <w:rFonts w:ascii="Sylfaen" w:eastAsia="Times New Roman" w:hAnsi="Sylfaen" w:cs="Arial"/>
          <w:kern w:val="3"/>
          <w:sz w:val="20"/>
          <w:lang w:bidi="en-US"/>
        </w:rPr>
        <w:t xml:space="preserve">projektu uchwały </w:t>
      </w:r>
      <w:r w:rsidRPr="00613F84">
        <w:rPr>
          <w:rFonts w:ascii="Sylfaen" w:eastAsia="Times New Roman" w:hAnsi="Sylfaen" w:cs="Arial"/>
          <w:kern w:val="3"/>
          <w:sz w:val="20"/>
          <w:lang w:bidi="en-US"/>
        </w:rPr>
        <w:t>wyłącznie na podstawie obowiązujących przepisów prawa, w tym ustawy o dostępie do informacji publicznej.</w:t>
      </w:r>
    </w:p>
    <w:p w14:paraId="72B19089" w14:textId="5C80CBD3" w:rsidR="000A6927" w:rsidRPr="00613F84" w:rsidRDefault="000A6927" w:rsidP="005279AF">
      <w:pPr>
        <w:pStyle w:val="Akapitzlist"/>
        <w:widowControl w:val="0"/>
        <w:numPr>
          <w:ilvl w:val="0"/>
          <w:numId w:val="10"/>
        </w:numPr>
        <w:autoSpaceDN w:val="0"/>
        <w:spacing w:after="60"/>
        <w:contextualSpacing w:val="0"/>
        <w:textAlignment w:val="baseline"/>
        <w:rPr>
          <w:rFonts w:ascii="Sylfaen" w:eastAsia="Times New Roman" w:hAnsi="Sylfaen" w:cs="Arial"/>
          <w:kern w:val="3"/>
          <w:sz w:val="20"/>
          <w:lang w:bidi="en-US"/>
        </w:rPr>
      </w:pPr>
      <w:r w:rsidRPr="00613F84">
        <w:rPr>
          <w:rFonts w:ascii="Sylfaen" w:eastAsia="Times New Roman" w:hAnsi="Sylfaen" w:cs="Arial"/>
          <w:kern w:val="3"/>
          <w:sz w:val="20"/>
          <w:lang w:bidi="en-US"/>
        </w:rPr>
        <w:t>Podane przez Pan</w:t>
      </w:r>
      <w:r w:rsidR="005279AF">
        <w:rPr>
          <w:rFonts w:ascii="Sylfaen" w:eastAsia="Times New Roman" w:hAnsi="Sylfaen" w:cs="Arial"/>
          <w:kern w:val="3"/>
          <w:sz w:val="20"/>
          <w:lang w:bidi="en-US"/>
        </w:rPr>
        <w:t>a</w:t>
      </w:r>
      <w:r w:rsidRPr="00613F84">
        <w:rPr>
          <w:rFonts w:ascii="Sylfaen" w:eastAsia="Times New Roman" w:hAnsi="Sylfaen" w:cs="Arial"/>
          <w:kern w:val="3"/>
          <w:sz w:val="20"/>
          <w:lang w:bidi="en-US"/>
        </w:rPr>
        <w:t>/Pan</w:t>
      </w:r>
      <w:r w:rsidR="005279AF">
        <w:rPr>
          <w:rFonts w:ascii="Sylfaen" w:eastAsia="Times New Roman" w:hAnsi="Sylfaen" w:cs="Arial"/>
          <w:kern w:val="3"/>
          <w:sz w:val="20"/>
          <w:lang w:bidi="en-US"/>
        </w:rPr>
        <w:t>ią</w:t>
      </w:r>
      <w:r w:rsidRPr="00613F84">
        <w:rPr>
          <w:rFonts w:ascii="Sylfaen" w:eastAsia="Times New Roman" w:hAnsi="Sylfaen" w:cs="Arial"/>
          <w:kern w:val="3"/>
          <w:sz w:val="20"/>
          <w:lang w:bidi="en-US"/>
        </w:rPr>
        <w:t xml:space="preserve"> dane osobowe będą przetwarzane przez okres nie dłuższy niż wynikający z</w:t>
      </w:r>
      <w:r w:rsidR="00EA5172">
        <w:rPr>
          <w:rFonts w:ascii="Sylfaen" w:eastAsia="Times New Roman" w:hAnsi="Sylfaen" w:cs="Arial"/>
          <w:kern w:val="3"/>
          <w:sz w:val="20"/>
          <w:lang w:bidi="en-US"/>
        </w:rPr>
        <w:t> </w:t>
      </w:r>
      <w:r w:rsidRPr="00613F84">
        <w:rPr>
          <w:rFonts w:ascii="Sylfaen" w:eastAsia="Times New Roman" w:hAnsi="Sylfaen" w:cs="Arial"/>
          <w:kern w:val="3"/>
          <w:sz w:val="20"/>
          <w:lang w:bidi="en-US"/>
        </w:rPr>
        <w:t xml:space="preserve">przepisów ustawowych z uwzględnieniem okresów przechowywania określonych w przepisach odrębnych, w tym przepisów archiwalnych. </w:t>
      </w:r>
    </w:p>
    <w:p w14:paraId="2102C5D7" w14:textId="7DF53856" w:rsidR="000A6927" w:rsidRPr="00613F84" w:rsidRDefault="000A6927" w:rsidP="005279AF">
      <w:pPr>
        <w:pStyle w:val="Akapitzlist"/>
        <w:widowControl w:val="0"/>
        <w:numPr>
          <w:ilvl w:val="0"/>
          <w:numId w:val="10"/>
        </w:numPr>
        <w:suppressAutoHyphens/>
        <w:autoSpaceDN w:val="0"/>
        <w:spacing w:after="60"/>
        <w:contextualSpacing w:val="0"/>
        <w:textAlignment w:val="baseline"/>
        <w:rPr>
          <w:rFonts w:ascii="Sylfaen" w:eastAsia="Times New Roman" w:hAnsi="Sylfaen" w:cs="Arial"/>
          <w:kern w:val="3"/>
          <w:sz w:val="20"/>
          <w:lang w:bidi="en-US"/>
        </w:rPr>
      </w:pPr>
      <w:r w:rsidRPr="00613F84">
        <w:rPr>
          <w:rFonts w:ascii="Sylfaen" w:eastAsia="Times New Roman" w:hAnsi="Sylfaen" w:cs="Arial"/>
          <w:kern w:val="3"/>
          <w:sz w:val="20"/>
          <w:lang w:bidi="en-US"/>
        </w:rPr>
        <w:t>W związku z przetwarzaniem Pan</w:t>
      </w:r>
      <w:r w:rsidR="005279AF">
        <w:rPr>
          <w:rFonts w:ascii="Sylfaen" w:eastAsia="Times New Roman" w:hAnsi="Sylfaen" w:cs="Arial"/>
          <w:kern w:val="3"/>
          <w:sz w:val="20"/>
          <w:lang w:bidi="en-US"/>
        </w:rPr>
        <w:t>a</w:t>
      </w:r>
      <w:r w:rsidRPr="00613F84">
        <w:rPr>
          <w:rFonts w:ascii="Sylfaen" w:eastAsia="Times New Roman" w:hAnsi="Sylfaen" w:cs="Arial"/>
          <w:kern w:val="3"/>
          <w:sz w:val="20"/>
          <w:lang w:bidi="en-US"/>
        </w:rPr>
        <w:t>/</w:t>
      </w:r>
      <w:r w:rsidR="005279AF">
        <w:rPr>
          <w:rFonts w:ascii="Sylfaen" w:eastAsia="Times New Roman" w:hAnsi="Sylfaen" w:cs="Arial"/>
          <w:kern w:val="3"/>
          <w:sz w:val="20"/>
          <w:lang w:bidi="en-US"/>
        </w:rPr>
        <w:t>i</w:t>
      </w:r>
      <w:r w:rsidRPr="00613F84">
        <w:rPr>
          <w:rFonts w:ascii="Sylfaen" w:eastAsia="Times New Roman" w:hAnsi="Sylfaen" w:cs="Arial"/>
          <w:kern w:val="3"/>
          <w:sz w:val="20"/>
          <w:lang w:bidi="en-US"/>
        </w:rPr>
        <w:t xml:space="preserve"> danych osobowych przez Administratora</w:t>
      </w:r>
      <w:r w:rsidR="005279AF">
        <w:rPr>
          <w:rFonts w:ascii="Sylfaen" w:eastAsia="Times New Roman" w:hAnsi="Sylfaen" w:cs="Arial"/>
          <w:kern w:val="3"/>
          <w:sz w:val="20"/>
          <w:lang w:bidi="en-US"/>
        </w:rPr>
        <w:t xml:space="preserve"> – </w:t>
      </w:r>
      <w:r w:rsidRPr="00613F84">
        <w:rPr>
          <w:rFonts w:ascii="Sylfaen" w:eastAsia="Times New Roman" w:hAnsi="Sylfaen" w:cs="Arial"/>
          <w:kern w:val="3"/>
          <w:sz w:val="20"/>
          <w:lang w:bidi="en-US"/>
        </w:rPr>
        <w:t>przysługują Pan</w:t>
      </w:r>
      <w:r w:rsidR="005279AF">
        <w:rPr>
          <w:rFonts w:ascii="Sylfaen" w:eastAsia="Times New Roman" w:hAnsi="Sylfaen" w:cs="Arial"/>
          <w:kern w:val="3"/>
          <w:sz w:val="20"/>
          <w:lang w:bidi="en-US"/>
        </w:rPr>
        <w:t>u</w:t>
      </w:r>
      <w:r w:rsidRPr="00613F84">
        <w:rPr>
          <w:rFonts w:ascii="Sylfaen" w:eastAsia="Times New Roman" w:hAnsi="Sylfaen" w:cs="Arial"/>
          <w:kern w:val="3"/>
          <w:sz w:val="20"/>
          <w:lang w:bidi="en-US"/>
        </w:rPr>
        <w:t>/</w:t>
      </w:r>
      <w:r w:rsidR="005279AF">
        <w:rPr>
          <w:rFonts w:ascii="Sylfaen" w:eastAsia="Times New Roman" w:hAnsi="Sylfaen" w:cs="Arial"/>
          <w:kern w:val="3"/>
          <w:sz w:val="20"/>
          <w:lang w:bidi="en-US"/>
        </w:rPr>
        <w:t>i</w:t>
      </w:r>
      <w:r w:rsidRPr="00613F84">
        <w:rPr>
          <w:rFonts w:ascii="Sylfaen" w:eastAsia="Times New Roman" w:hAnsi="Sylfaen" w:cs="Arial"/>
          <w:kern w:val="3"/>
          <w:sz w:val="20"/>
          <w:lang w:bidi="en-US"/>
        </w:rPr>
        <w:t xml:space="preserve"> prawo dostępu do treści swoich danych, prawo sprostowania swoich danych osobowych, prawo do usunięcia danych, prawo do ograniczenia przetwarzania, prawo do przenoszenia danych, prawo wniesienia sprzeciwu</w:t>
      </w:r>
      <w:r w:rsidR="005279AF">
        <w:rPr>
          <w:rFonts w:ascii="Sylfaen" w:eastAsia="Times New Roman" w:hAnsi="Sylfaen" w:cs="Arial"/>
          <w:kern w:val="3"/>
          <w:sz w:val="20"/>
          <w:lang w:bidi="en-US"/>
        </w:rPr>
        <w:t>.</w:t>
      </w:r>
    </w:p>
    <w:p w14:paraId="026C9C81" w14:textId="3F49B5E6" w:rsidR="000A6927" w:rsidRPr="00613F84" w:rsidRDefault="000A6927" w:rsidP="005279AF">
      <w:pPr>
        <w:pStyle w:val="Akapitzlist"/>
        <w:widowControl w:val="0"/>
        <w:numPr>
          <w:ilvl w:val="0"/>
          <w:numId w:val="10"/>
        </w:numPr>
        <w:suppressAutoHyphens/>
        <w:autoSpaceDN w:val="0"/>
        <w:spacing w:after="60"/>
        <w:contextualSpacing w:val="0"/>
        <w:textAlignment w:val="baseline"/>
        <w:rPr>
          <w:rFonts w:ascii="Sylfaen" w:eastAsia="Times New Roman" w:hAnsi="Sylfaen" w:cs="Arial"/>
          <w:kern w:val="3"/>
          <w:sz w:val="20"/>
          <w:lang w:bidi="en-US"/>
        </w:rPr>
      </w:pPr>
      <w:r w:rsidRPr="00613F84">
        <w:rPr>
          <w:rFonts w:ascii="Sylfaen" w:eastAsia="Times New Roman" w:hAnsi="Sylfaen" w:cs="Arial"/>
          <w:kern w:val="3"/>
          <w:sz w:val="20"/>
          <w:lang w:bidi="en-US"/>
        </w:rPr>
        <w:t>Ma Pan/i prawo do wniesienia skargi do Prezesa Urzędu Ochrony Danych Osobowych, ul. Stawki 2, 00-193 Warszawa, gdyby przetwarzanie Pana/i danych osobowych naruszało przepisy RODO</w:t>
      </w:r>
      <w:r w:rsidR="005279AF">
        <w:rPr>
          <w:rFonts w:ascii="Sylfaen" w:eastAsia="Times New Roman" w:hAnsi="Sylfaen" w:cs="Arial"/>
          <w:kern w:val="3"/>
          <w:sz w:val="20"/>
          <w:lang w:bidi="en-US"/>
        </w:rPr>
        <w:t>.</w:t>
      </w:r>
    </w:p>
    <w:p w14:paraId="1BBCBAB6" w14:textId="77777777" w:rsidR="000A6927" w:rsidRPr="00613F84" w:rsidRDefault="000A6927" w:rsidP="005279AF">
      <w:pPr>
        <w:pStyle w:val="Akapitzlist"/>
        <w:numPr>
          <w:ilvl w:val="0"/>
          <w:numId w:val="10"/>
        </w:numPr>
        <w:suppressAutoHyphens/>
        <w:spacing w:after="60"/>
        <w:ind w:left="357" w:hanging="357"/>
        <w:contextualSpacing w:val="0"/>
        <w:rPr>
          <w:rFonts w:ascii="Sylfaen" w:eastAsia="Times New Roman" w:hAnsi="Sylfaen" w:cs="Arial"/>
          <w:kern w:val="3"/>
          <w:sz w:val="20"/>
          <w:lang w:bidi="en-US"/>
        </w:rPr>
      </w:pPr>
      <w:r w:rsidRPr="00613F84">
        <w:rPr>
          <w:rFonts w:ascii="Sylfaen" w:eastAsia="Times New Roman" w:hAnsi="Sylfaen" w:cs="Arial"/>
          <w:kern w:val="3"/>
          <w:sz w:val="20"/>
          <w:lang w:bidi="en-US"/>
        </w:rPr>
        <w:t>Pana/i dane osobowe mogą być przekazywane do państwa trzeciego lub organizacji międzynarodowej tylko wtedy, jeśli przewidują to odpowiednie przepisy prawa.</w:t>
      </w:r>
    </w:p>
    <w:p w14:paraId="008B4801" w14:textId="6C9193E7" w:rsidR="005A1E2A" w:rsidRPr="00613F84" w:rsidRDefault="000A6927" w:rsidP="005279AF">
      <w:pPr>
        <w:pStyle w:val="Akapitzlist"/>
        <w:widowControl w:val="0"/>
        <w:numPr>
          <w:ilvl w:val="0"/>
          <w:numId w:val="10"/>
        </w:numPr>
        <w:suppressAutoHyphens/>
        <w:autoSpaceDN w:val="0"/>
        <w:spacing w:after="60"/>
        <w:contextualSpacing w:val="0"/>
        <w:textAlignment w:val="baseline"/>
        <w:rPr>
          <w:rFonts w:ascii="Sylfaen" w:eastAsia="Times New Roman" w:hAnsi="Sylfaen" w:cs="Arial"/>
          <w:kern w:val="3"/>
          <w:sz w:val="20"/>
          <w:lang w:bidi="en-US"/>
        </w:rPr>
      </w:pPr>
      <w:r w:rsidRPr="00613F84">
        <w:rPr>
          <w:rFonts w:ascii="Sylfaen" w:eastAsia="Times New Roman" w:hAnsi="Sylfaen" w:cs="Arial"/>
          <w:kern w:val="3"/>
          <w:sz w:val="20"/>
          <w:lang w:bidi="en-US"/>
        </w:rPr>
        <w:t>Pa</w:t>
      </w:r>
      <w:r w:rsidR="005279AF">
        <w:rPr>
          <w:rFonts w:ascii="Sylfaen" w:eastAsia="Times New Roman" w:hAnsi="Sylfaen" w:cs="Arial"/>
          <w:kern w:val="3"/>
          <w:sz w:val="20"/>
          <w:lang w:bidi="en-US"/>
        </w:rPr>
        <w:t>na/i</w:t>
      </w:r>
      <w:r w:rsidRPr="00613F84">
        <w:rPr>
          <w:rFonts w:ascii="Sylfaen" w:eastAsia="Times New Roman" w:hAnsi="Sylfaen" w:cs="Arial"/>
          <w:kern w:val="3"/>
          <w:sz w:val="20"/>
          <w:lang w:bidi="en-US"/>
        </w:rPr>
        <w:t xml:space="preserve"> dane nie będą przetwarzane w sposób zautomatyzowany</w:t>
      </w:r>
      <w:r w:rsidR="005279AF">
        <w:rPr>
          <w:rFonts w:ascii="Sylfaen" w:eastAsia="Times New Roman" w:hAnsi="Sylfaen" w:cs="Arial"/>
          <w:kern w:val="3"/>
          <w:sz w:val="20"/>
          <w:lang w:bidi="en-US"/>
        </w:rPr>
        <w:t>,</w:t>
      </w:r>
      <w:r w:rsidRPr="00613F84">
        <w:rPr>
          <w:rFonts w:ascii="Sylfaen" w:eastAsia="Times New Roman" w:hAnsi="Sylfaen" w:cs="Arial"/>
          <w:kern w:val="3"/>
          <w:sz w:val="20"/>
          <w:lang w:bidi="en-US"/>
        </w:rPr>
        <w:t xml:space="preserve"> w tym także profilowane.</w:t>
      </w:r>
    </w:p>
    <w:sectPr w:rsidR="005A1E2A" w:rsidRPr="00613F84">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093A39" w14:textId="77777777" w:rsidR="00FA15E6" w:rsidRDefault="00FA15E6" w:rsidP="001F729D">
      <w:pPr>
        <w:spacing w:after="0" w:line="240" w:lineRule="auto"/>
      </w:pPr>
      <w:r>
        <w:separator/>
      </w:r>
    </w:p>
  </w:endnote>
  <w:endnote w:type="continuationSeparator" w:id="0">
    <w:p w14:paraId="7B5A7DDF" w14:textId="77777777" w:rsidR="00FA15E6" w:rsidRDefault="00FA15E6" w:rsidP="001F72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 w:name="Sylfaen">
    <w:panose1 w:val="010A0502050306030303"/>
    <w:charset w:val="EE"/>
    <w:family w:val="roman"/>
    <w:pitch w:val="variable"/>
    <w:sig w:usb0="04000687" w:usb1="00000000" w:usb2="00000000" w:usb3="00000000" w:csb0="0000009F" w:csb1="00000000"/>
  </w:font>
  <w:font w:name="Andale Sans UI">
    <w:altName w:val="Calibri"/>
    <w:charset w:val="00"/>
    <w:family w:val="auto"/>
    <w:pitch w:val="variable"/>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08785388"/>
      <w:docPartObj>
        <w:docPartGallery w:val="Page Numbers (Bottom of Page)"/>
        <w:docPartUnique/>
      </w:docPartObj>
    </w:sdtPr>
    <w:sdtEndPr/>
    <w:sdtContent>
      <w:sdt>
        <w:sdtPr>
          <w:id w:val="860082579"/>
          <w:docPartObj>
            <w:docPartGallery w:val="Page Numbers (Top of Page)"/>
            <w:docPartUnique/>
          </w:docPartObj>
        </w:sdtPr>
        <w:sdtEndPr/>
        <w:sdtContent>
          <w:p w14:paraId="130AB096" w14:textId="59A7772B" w:rsidR="000C14AB" w:rsidRDefault="000C14AB">
            <w:pPr>
              <w:pStyle w:val="Stopka"/>
              <w:jc w:val="right"/>
            </w:pPr>
            <w:r w:rsidRPr="000C14AB">
              <w:rPr>
                <w:sz w:val="20"/>
              </w:rPr>
              <w:t xml:space="preserve">Strona </w:t>
            </w:r>
            <w:r w:rsidRPr="000C14AB">
              <w:rPr>
                <w:b/>
                <w:bCs/>
                <w:sz w:val="20"/>
                <w:szCs w:val="24"/>
              </w:rPr>
              <w:fldChar w:fldCharType="begin"/>
            </w:r>
            <w:r w:rsidRPr="000C14AB">
              <w:rPr>
                <w:b/>
                <w:bCs/>
                <w:sz w:val="20"/>
              </w:rPr>
              <w:instrText>PAGE</w:instrText>
            </w:r>
            <w:r w:rsidRPr="000C14AB">
              <w:rPr>
                <w:b/>
                <w:bCs/>
                <w:sz w:val="20"/>
                <w:szCs w:val="24"/>
              </w:rPr>
              <w:fldChar w:fldCharType="separate"/>
            </w:r>
            <w:r w:rsidR="00B7643E">
              <w:rPr>
                <w:b/>
                <w:bCs/>
                <w:noProof/>
                <w:sz w:val="20"/>
              </w:rPr>
              <w:t>3</w:t>
            </w:r>
            <w:r w:rsidRPr="000C14AB">
              <w:rPr>
                <w:b/>
                <w:bCs/>
                <w:sz w:val="20"/>
                <w:szCs w:val="24"/>
              </w:rPr>
              <w:fldChar w:fldCharType="end"/>
            </w:r>
            <w:r w:rsidRPr="000C14AB">
              <w:rPr>
                <w:sz w:val="20"/>
              </w:rPr>
              <w:t xml:space="preserve"> z </w:t>
            </w:r>
            <w:r w:rsidRPr="000C14AB">
              <w:rPr>
                <w:b/>
                <w:bCs/>
                <w:sz w:val="20"/>
                <w:szCs w:val="24"/>
              </w:rPr>
              <w:fldChar w:fldCharType="begin"/>
            </w:r>
            <w:r w:rsidRPr="000C14AB">
              <w:rPr>
                <w:b/>
                <w:bCs/>
                <w:sz w:val="20"/>
              </w:rPr>
              <w:instrText>NUMPAGES</w:instrText>
            </w:r>
            <w:r w:rsidRPr="000C14AB">
              <w:rPr>
                <w:b/>
                <w:bCs/>
                <w:sz w:val="20"/>
                <w:szCs w:val="24"/>
              </w:rPr>
              <w:fldChar w:fldCharType="separate"/>
            </w:r>
            <w:r w:rsidR="00B7643E">
              <w:rPr>
                <w:b/>
                <w:bCs/>
                <w:noProof/>
                <w:sz w:val="20"/>
              </w:rPr>
              <w:t>3</w:t>
            </w:r>
            <w:r w:rsidRPr="000C14AB">
              <w:rPr>
                <w:b/>
                <w:bCs/>
                <w:sz w:val="20"/>
                <w:szCs w:val="24"/>
              </w:rPr>
              <w:fldChar w:fldCharType="end"/>
            </w:r>
          </w:p>
        </w:sdtContent>
      </w:sdt>
    </w:sdtContent>
  </w:sdt>
  <w:p w14:paraId="286E187B" w14:textId="77777777" w:rsidR="000C14AB" w:rsidRDefault="000C14AB">
    <w:pPr>
      <w:pStyle w:val="Stopk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4319DD9" w14:textId="77777777" w:rsidR="00FA15E6" w:rsidRDefault="00FA15E6" w:rsidP="001F729D">
      <w:pPr>
        <w:spacing w:after="0" w:line="240" w:lineRule="auto"/>
      </w:pPr>
      <w:r>
        <w:separator/>
      </w:r>
    </w:p>
  </w:footnote>
  <w:footnote w:type="continuationSeparator" w:id="0">
    <w:p w14:paraId="033F9C82" w14:textId="77777777" w:rsidR="00FA15E6" w:rsidRDefault="00FA15E6" w:rsidP="001F729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8230CD"/>
    <w:multiLevelType w:val="multilevel"/>
    <w:tmpl w:val="CD327B7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4D72467"/>
    <w:multiLevelType w:val="multilevel"/>
    <w:tmpl w:val="BAC00858"/>
    <w:lvl w:ilvl="0">
      <w:start w:val="1"/>
      <w:numFmt w:val="none"/>
      <w:pStyle w:val="Tytuaktu"/>
      <w:suff w:val="nothing"/>
      <w:lvlText w:val="%1"/>
      <w:lvlJc w:val="left"/>
      <w:pPr>
        <w:ind w:left="0" w:firstLine="288"/>
      </w:pPr>
    </w:lvl>
    <w:lvl w:ilvl="1">
      <w:start w:val="1"/>
      <w:numFmt w:val="none"/>
      <w:pStyle w:val="za"/>
      <w:suff w:val="nothing"/>
      <w:lvlText w:val="Załącznik%1"/>
      <w:lvlJc w:val="right"/>
      <w:pPr>
        <w:ind w:left="5954" w:firstLine="0"/>
      </w:pPr>
    </w:lvl>
    <w:lvl w:ilvl="2">
      <w:start w:val="1"/>
      <w:numFmt w:val="none"/>
      <w:pStyle w:val="za1"/>
      <w:suff w:val="nothing"/>
      <w:lvlText w:val="%1%3"/>
      <w:lvlJc w:val="right"/>
      <w:pPr>
        <w:ind w:left="5954" w:firstLine="0"/>
      </w:pPr>
    </w:lvl>
    <w:lvl w:ilvl="3">
      <w:start w:val="1"/>
      <w:numFmt w:val="decimal"/>
      <w:pStyle w:val="paragraf"/>
      <w:suff w:val="space"/>
      <w:lvlText w:val="§ %1%4."/>
      <w:lvlJc w:val="left"/>
      <w:pPr>
        <w:ind w:left="0" w:firstLine="397"/>
      </w:pPr>
      <w:rPr>
        <w:b/>
      </w:rPr>
    </w:lvl>
    <w:lvl w:ilvl="4">
      <w:start w:val="2"/>
      <w:numFmt w:val="decimal"/>
      <w:pStyle w:val="ust"/>
      <w:suff w:val="space"/>
      <w:lvlText w:val="%1%5."/>
      <w:lvlJc w:val="left"/>
      <w:pPr>
        <w:ind w:left="0" w:firstLine="624"/>
      </w:pPr>
    </w:lvl>
    <w:lvl w:ilvl="5">
      <w:start w:val="1"/>
      <w:numFmt w:val="decimal"/>
      <w:pStyle w:val="pkt"/>
      <w:suff w:val="space"/>
      <w:lvlText w:val="%1%6)"/>
      <w:lvlJc w:val="left"/>
      <w:pPr>
        <w:ind w:left="397" w:hanging="340"/>
      </w:pPr>
    </w:lvl>
    <w:lvl w:ilvl="6">
      <w:start w:val="1"/>
      <w:numFmt w:val="lowerLetter"/>
      <w:pStyle w:val="lit"/>
      <w:suff w:val="space"/>
      <w:lvlText w:val="%7)"/>
      <w:lvlJc w:val="left"/>
      <w:pPr>
        <w:ind w:left="680" w:hanging="226"/>
      </w:pPr>
    </w:lvl>
    <w:lvl w:ilvl="7">
      <w:start w:val="1"/>
      <w:numFmt w:val="bullet"/>
      <w:pStyle w:val="tiret"/>
      <w:suff w:val="space"/>
      <w:lvlText w:val="-"/>
      <w:lvlJc w:val="left"/>
      <w:pPr>
        <w:ind w:left="851" w:hanging="171"/>
      </w:pPr>
      <w:rPr>
        <w:rFonts w:ascii="Times New Roman" w:hAnsi="Times New Roman" w:cs="Times New Roman" w:hint="default"/>
        <w:sz w:val="24"/>
      </w:rPr>
    </w:lvl>
    <w:lvl w:ilvl="8">
      <w:start w:val="1"/>
      <w:numFmt w:val="none"/>
      <w:lvlRestart w:val="0"/>
      <w:suff w:val="space"/>
      <w:lvlText w:val="2.%1"/>
      <w:lvlJc w:val="left"/>
      <w:pPr>
        <w:ind w:left="0" w:firstLine="624"/>
      </w:pPr>
    </w:lvl>
  </w:abstractNum>
  <w:abstractNum w:abstractNumId="2" w15:restartNumberingAfterBreak="0">
    <w:nsid w:val="174A1CAF"/>
    <w:multiLevelType w:val="hybridMultilevel"/>
    <w:tmpl w:val="BF7476B0"/>
    <w:lvl w:ilvl="0" w:tplc="CFB616AE">
      <w:start w:val="1"/>
      <w:numFmt w:val="decimal"/>
      <w:lvlText w:val="%1)"/>
      <w:lvlJc w:val="left"/>
      <w:pPr>
        <w:ind w:left="720" w:hanging="360"/>
      </w:pPr>
      <w:rPr>
        <w:rFonts w:hint="default"/>
        <w:b/>
        <w:color w:val="auto"/>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26122796"/>
    <w:multiLevelType w:val="hybridMultilevel"/>
    <w:tmpl w:val="BD66695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2A070425"/>
    <w:multiLevelType w:val="hybridMultilevel"/>
    <w:tmpl w:val="AAD2B1E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34AC6144"/>
    <w:multiLevelType w:val="hybridMultilevel"/>
    <w:tmpl w:val="F698E4BE"/>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6" w15:restartNumberingAfterBreak="0">
    <w:nsid w:val="3A1D2BDD"/>
    <w:multiLevelType w:val="hybridMultilevel"/>
    <w:tmpl w:val="D6865436"/>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444E2D14"/>
    <w:multiLevelType w:val="hybridMultilevel"/>
    <w:tmpl w:val="640CAFB2"/>
    <w:lvl w:ilvl="0" w:tplc="94BC5D4C">
      <w:start w:val="1"/>
      <w:numFmt w:val="bullet"/>
      <w:lvlText w:val=""/>
      <w:lvlJc w:val="left"/>
      <w:pPr>
        <w:ind w:left="1571" w:hanging="360"/>
      </w:pPr>
      <w:rPr>
        <w:rFonts w:ascii="Symbol" w:hAnsi="Symbol" w:hint="default"/>
      </w:rPr>
    </w:lvl>
    <w:lvl w:ilvl="1" w:tplc="94BC5D4C">
      <w:start w:val="1"/>
      <w:numFmt w:val="bullet"/>
      <w:lvlText w:val=""/>
      <w:lvlJc w:val="left"/>
      <w:pPr>
        <w:ind w:left="1352" w:hanging="360"/>
      </w:pPr>
      <w:rPr>
        <w:rFonts w:ascii="Symbol" w:hAnsi="Symbol"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4C2E43DE"/>
    <w:multiLevelType w:val="hybridMultilevel"/>
    <w:tmpl w:val="D966D31C"/>
    <w:lvl w:ilvl="0" w:tplc="94BC5D4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50563B7E"/>
    <w:multiLevelType w:val="hybridMultilevel"/>
    <w:tmpl w:val="53ECFC40"/>
    <w:lvl w:ilvl="0" w:tplc="0415000F">
      <w:start w:val="1"/>
      <w:numFmt w:val="decimal"/>
      <w:lvlText w:val="%1."/>
      <w:lvlJc w:val="left"/>
      <w:pPr>
        <w:ind w:left="360" w:hanging="360"/>
      </w:pPr>
      <w:rPr>
        <w:rFonts w:hint="default"/>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0" w15:restartNumberingAfterBreak="0">
    <w:nsid w:val="5A6D5E18"/>
    <w:multiLevelType w:val="hybridMultilevel"/>
    <w:tmpl w:val="3ADC6CD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5A8D1318"/>
    <w:multiLevelType w:val="hybridMultilevel"/>
    <w:tmpl w:val="7884E2B6"/>
    <w:lvl w:ilvl="0" w:tplc="94BC5D4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75A0531C"/>
    <w:multiLevelType w:val="multilevel"/>
    <w:tmpl w:val="3DAAED8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7ED1953"/>
    <w:multiLevelType w:val="hybridMultilevel"/>
    <w:tmpl w:val="590A5A44"/>
    <w:lvl w:ilvl="0" w:tplc="04150003">
      <w:start w:val="1"/>
      <w:numFmt w:val="bullet"/>
      <w:lvlText w:val="o"/>
      <w:lvlJc w:val="left"/>
      <w:pPr>
        <w:ind w:left="1440" w:hanging="360"/>
      </w:pPr>
      <w:rPr>
        <w:rFonts w:ascii="Courier New" w:hAnsi="Courier New" w:cs="Courier New"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4" w15:restartNumberingAfterBreak="0">
    <w:nsid w:val="7BED110D"/>
    <w:multiLevelType w:val="hybridMultilevel"/>
    <w:tmpl w:val="4A70004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2"/>
  </w:num>
  <w:num w:numId="2">
    <w:abstractNumId w:val="0"/>
  </w:num>
  <w:num w:numId="3">
    <w:abstractNumId w:val="2"/>
  </w:num>
  <w:num w:numId="4">
    <w:abstractNumId w:val="7"/>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2"/>
    </w:lvlOverride>
    <w:lvlOverride w:ilvl="5">
      <w:startOverride w:val="1"/>
    </w:lvlOverride>
    <w:lvlOverride w:ilvl="6">
      <w:startOverride w:val="1"/>
    </w:lvlOverride>
    <w:lvlOverride w:ilvl="7"/>
    <w:lvlOverride w:ilvl="8">
      <w:startOverride w:val="1"/>
    </w:lvlOverride>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
  </w:num>
  <w:num w:numId="8">
    <w:abstractNumId w:val="11"/>
  </w:num>
  <w:num w:numId="9">
    <w:abstractNumId w:val="13"/>
  </w:num>
  <w:num w:numId="10">
    <w:abstractNumId w:val="9"/>
  </w:num>
  <w:num w:numId="11">
    <w:abstractNumId w:val="6"/>
  </w:num>
  <w:num w:numId="12">
    <w:abstractNumId w:val="3"/>
  </w:num>
  <w:num w:numId="13">
    <w:abstractNumId w:val="14"/>
  </w:num>
  <w:num w:numId="14">
    <w:abstractNumId w:val="4"/>
  </w:num>
  <w:num w:numId="1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59FF"/>
    <w:rsid w:val="000059FF"/>
    <w:rsid w:val="00024417"/>
    <w:rsid w:val="00026593"/>
    <w:rsid w:val="00040B2F"/>
    <w:rsid w:val="00096257"/>
    <w:rsid w:val="000A0DD4"/>
    <w:rsid w:val="000A1739"/>
    <w:rsid w:val="000A260C"/>
    <w:rsid w:val="000A6927"/>
    <w:rsid w:val="000B19A5"/>
    <w:rsid w:val="000C14AB"/>
    <w:rsid w:val="001031CC"/>
    <w:rsid w:val="00126B97"/>
    <w:rsid w:val="00143D21"/>
    <w:rsid w:val="00195F27"/>
    <w:rsid w:val="00197DE8"/>
    <w:rsid w:val="001A6D91"/>
    <w:rsid w:val="001F2200"/>
    <w:rsid w:val="001F3E4F"/>
    <w:rsid w:val="001F729D"/>
    <w:rsid w:val="00207E77"/>
    <w:rsid w:val="00260790"/>
    <w:rsid w:val="002777B4"/>
    <w:rsid w:val="00290142"/>
    <w:rsid w:val="002A2008"/>
    <w:rsid w:val="002B0030"/>
    <w:rsid w:val="002B1456"/>
    <w:rsid w:val="002C2B62"/>
    <w:rsid w:val="00336C34"/>
    <w:rsid w:val="00390B2B"/>
    <w:rsid w:val="003B0E1B"/>
    <w:rsid w:val="004037CB"/>
    <w:rsid w:val="00403D1F"/>
    <w:rsid w:val="0042628A"/>
    <w:rsid w:val="00427ECB"/>
    <w:rsid w:val="00446A50"/>
    <w:rsid w:val="0047328D"/>
    <w:rsid w:val="00474CA4"/>
    <w:rsid w:val="004936D1"/>
    <w:rsid w:val="004B7CC0"/>
    <w:rsid w:val="005279AF"/>
    <w:rsid w:val="005522EE"/>
    <w:rsid w:val="00563D1D"/>
    <w:rsid w:val="00564CDA"/>
    <w:rsid w:val="00573BE6"/>
    <w:rsid w:val="00593562"/>
    <w:rsid w:val="005A009D"/>
    <w:rsid w:val="005A1E2A"/>
    <w:rsid w:val="005C5A92"/>
    <w:rsid w:val="005E4229"/>
    <w:rsid w:val="005F15B3"/>
    <w:rsid w:val="00613F84"/>
    <w:rsid w:val="00620250"/>
    <w:rsid w:val="006420C4"/>
    <w:rsid w:val="00654475"/>
    <w:rsid w:val="00693728"/>
    <w:rsid w:val="006C16B9"/>
    <w:rsid w:val="006F675F"/>
    <w:rsid w:val="00705305"/>
    <w:rsid w:val="0072149C"/>
    <w:rsid w:val="00735E9E"/>
    <w:rsid w:val="00744383"/>
    <w:rsid w:val="007806E1"/>
    <w:rsid w:val="00791158"/>
    <w:rsid w:val="007946F4"/>
    <w:rsid w:val="007B791B"/>
    <w:rsid w:val="007F085F"/>
    <w:rsid w:val="00830A4A"/>
    <w:rsid w:val="008319AC"/>
    <w:rsid w:val="00851EAE"/>
    <w:rsid w:val="008659D6"/>
    <w:rsid w:val="0087188A"/>
    <w:rsid w:val="008A4A3E"/>
    <w:rsid w:val="008A6977"/>
    <w:rsid w:val="008B2A5E"/>
    <w:rsid w:val="008B5BEC"/>
    <w:rsid w:val="008C5EC1"/>
    <w:rsid w:val="008D0A82"/>
    <w:rsid w:val="008D366D"/>
    <w:rsid w:val="008E7248"/>
    <w:rsid w:val="00914F96"/>
    <w:rsid w:val="009E0CB4"/>
    <w:rsid w:val="009F5E50"/>
    <w:rsid w:val="00A36422"/>
    <w:rsid w:val="00B35CF1"/>
    <w:rsid w:val="00B47456"/>
    <w:rsid w:val="00B576E1"/>
    <w:rsid w:val="00B64286"/>
    <w:rsid w:val="00B7643E"/>
    <w:rsid w:val="00BE5007"/>
    <w:rsid w:val="00C00D2A"/>
    <w:rsid w:val="00C4255B"/>
    <w:rsid w:val="00C621AA"/>
    <w:rsid w:val="00C6789D"/>
    <w:rsid w:val="00C82C71"/>
    <w:rsid w:val="00CB1B8D"/>
    <w:rsid w:val="00CD072D"/>
    <w:rsid w:val="00CD1B41"/>
    <w:rsid w:val="00CF0E56"/>
    <w:rsid w:val="00D019D0"/>
    <w:rsid w:val="00D07EB9"/>
    <w:rsid w:val="00D521F8"/>
    <w:rsid w:val="00D71A2B"/>
    <w:rsid w:val="00D93844"/>
    <w:rsid w:val="00DC1C05"/>
    <w:rsid w:val="00DE5B81"/>
    <w:rsid w:val="00E37BF3"/>
    <w:rsid w:val="00E37C15"/>
    <w:rsid w:val="00E51C30"/>
    <w:rsid w:val="00E61B2E"/>
    <w:rsid w:val="00E64217"/>
    <w:rsid w:val="00E75E98"/>
    <w:rsid w:val="00EA5172"/>
    <w:rsid w:val="00EC1E5E"/>
    <w:rsid w:val="00F00814"/>
    <w:rsid w:val="00FA15E6"/>
    <w:rsid w:val="00FC5AA9"/>
    <w:rsid w:val="00FE3F1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50F121"/>
  <w15:docId w15:val="{9274E40C-B8CA-4AE6-9603-AC532C6B4B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2B0030"/>
    <w:pPr>
      <w:jc w:val="both"/>
    </w:pPr>
    <w:rPr>
      <w:rFonts w:ascii="Arial" w:hAnsi="Arial"/>
      <w:sz w:val="24"/>
    </w:rPr>
  </w:style>
  <w:style w:type="paragraph" w:styleId="Nagwek1">
    <w:name w:val="heading 1"/>
    <w:basedOn w:val="Normalny"/>
    <w:link w:val="Nagwek1Znak"/>
    <w:uiPriority w:val="9"/>
    <w:qFormat/>
    <w:rsid w:val="00914F9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914F96"/>
    <w:rPr>
      <w:rFonts w:ascii="Times New Roman" w:eastAsia="Times New Roman" w:hAnsi="Times New Roman" w:cs="Times New Roman"/>
      <w:b/>
      <w:bCs/>
      <w:kern w:val="36"/>
      <w:sz w:val="48"/>
      <w:szCs w:val="48"/>
      <w:lang w:eastAsia="pl-PL"/>
    </w:rPr>
  </w:style>
  <w:style w:type="character" w:styleId="Odwoaniedokomentarza">
    <w:name w:val="annotation reference"/>
    <w:basedOn w:val="Domylnaczcionkaakapitu"/>
    <w:uiPriority w:val="99"/>
    <w:semiHidden/>
    <w:unhideWhenUsed/>
    <w:rsid w:val="00DC1C05"/>
    <w:rPr>
      <w:sz w:val="16"/>
      <w:szCs w:val="16"/>
    </w:rPr>
  </w:style>
  <w:style w:type="paragraph" w:styleId="Tekstkomentarza">
    <w:name w:val="annotation text"/>
    <w:basedOn w:val="Normalny"/>
    <w:link w:val="TekstkomentarzaZnak"/>
    <w:uiPriority w:val="99"/>
    <w:semiHidden/>
    <w:unhideWhenUsed/>
    <w:rsid w:val="00DC1C05"/>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DC1C05"/>
    <w:rPr>
      <w:sz w:val="20"/>
      <w:szCs w:val="20"/>
    </w:rPr>
  </w:style>
  <w:style w:type="paragraph" w:styleId="Tematkomentarza">
    <w:name w:val="annotation subject"/>
    <w:basedOn w:val="Tekstkomentarza"/>
    <w:next w:val="Tekstkomentarza"/>
    <w:link w:val="TematkomentarzaZnak"/>
    <w:uiPriority w:val="99"/>
    <w:semiHidden/>
    <w:unhideWhenUsed/>
    <w:rsid w:val="00DC1C05"/>
    <w:rPr>
      <w:b/>
      <w:bCs/>
    </w:rPr>
  </w:style>
  <w:style w:type="character" w:customStyle="1" w:styleId="TematkomentarzaZnak">
    <w:name w:val="Temat komentarza Znak"/>
    <w:basedOn w:val="TekstkomentarzaZnak"/>
    <w:link w:val="Tematkomentarza"/>
    <w:uiPriority w:val="99"/>
    <w:semiHidden/>
    <w:rsid w:val="00DC1C05"/>
    <w:rPr>
      <w:b/>
      <w:bCs/>
      <w:sz w:val="20"/>
      <w:szCs w:val="20"/>
    </w:rPr>
  </w:style>
  <w:style w:type="paragraph" w:styleId="Tekstdymka">
    <w:name w:val="Balloon Text"/>
    <w:basedOn w:val="Normalny"/>
    <w:link w:val="TekstdymkaZnak"/>
    <w:uiPriority w:val="99"/>
    <w:semiHidden/>
    <w:unhideWhenUsed/>
    <w:rsid w:val="00DC1C05"/>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DC1C05"/>
    <w:rPr>
      <w:rFonts w:ascii="Tahoma" w:hAnsi="Tahoma" w:cs="Tahoma"/>
      <w:sz w:val="16"/>
      <w:szCs w:val="16"/>
    </w:rPr>
  </w:style>
  <w:style w:type="paragraph" w:styleId="Akapitzlist">
    <w:name w:val="List Paragraph"/>
    <w:basedOn w:val="Normalny"/>
    <w:uiPriority w:val="34"/>
    <w:qFormat/>
    <w:rsid w:val="00DC1C05"/>
    <w:pPr>
      <w:ind w:left="720"/>
      <w:contextualSpacing/>
    </w:pPr>
  </w:style>
  <w:style w:type="character" w:styleId="Hipercze">
    <w:name w:val="Hyperlink"/>
    <w:basedOn w:val="Domylnaczcionkaakapitu"/>
    <w:unhideWhenUsed/>
    <w:rsid w:val="00C4255B"/>
    <w:rPr>
      <w:color w:val="0000FF" w:themeColor="hyperlink"/>
      <w:u w:val="single"/>
    </w:rPr>
  </w:style>
  <w:style w:type="paragraph" w:customStyle="1" w:styleId="Tytuaktu">
    <w:name w:val="Tytuł aktu"/>
    <w:rsid w:val="00C4255B"/>
    <w:pPr>
      <w:numPr>
        <w:numId w:val="5"/>
      </w:numPr>
      <w:spacing w:after="120" w:line="240" w:lineRule="auto"/>
      <w:jc w:val="center"/>
    </w:pPr>
    <w:rPr>
      <w:rFonts w:ascii="Times New Roman" w:eastAsia="Times New Roman" w:hAnsi="Times New Roman" w:cs="Times New Roman"/>
      <w:b/>
      <w:caps/>
      <w:noProof/>
      <w:sz w:val="24"/>
      <w:szCs w:val="20"/>
      <w:lang w:eastAsia="pl-PL"/>
    </w:rPr>
  </w:style>
  <w:style w:type="paragraph" w:customStyle="1" w:styleId="paragraf">
    <w:name w:val="paragraf"/>
    <w:basedOn w:val="Normalny"/>
    <w:rsid w:val="00C4255B"/>
    <w:pPr>
      <w:numPr>
        <w:ilvl w:val="3"/>
        <w:numId w:val="5"/>
      </w:numPr>
      <w:spacing w:before="80" w:after="240" w:line="240" w:lineRule="auto"/>
    </w:pPr>
    <w:rPr>
      <w:rFonts w:ascii="Times New Roman" w:eastAsia="Times New Roman" w:hAnsi="Times New Roman" w:cs="Times New Roman"/>
      <w:noProof/>
      <w:szCs w:val="20"/>
      <w:lang w:eastAsia="pl-PL"/>
    </w:rPr>
  </w:style>
  <w:style w:type="paragraph" w:customStyle="1" w:styleId="ust">
    <w:name w:val="ust."/>
    <w:autoRedefine/>
    <w:rsid w:val="00C4255B"/>
    <w:pPr>
      <w:numPr>
        <w:ilvl w:val="4"/>
        <w:numId w:val="5"/>
      </w:numPr>
      <w:spacing w:after="160" w:line="240" w:lineRule="auto"/>
      <w:jc w:val="both"/>
    </w:pPr>
    <w:rPr>
      <w:rFonts w:ascii="Times New Roman" w:eastAsia="Times New Roman" w:hAnsi="Times New Roman" w:cs="Times New Roman"/>
      <w:noProof/>
      <w:sz w:val="24"/>
      <w:szCs w:val="20"/>
      <w:lang w:eastAsia="pl-PL"/>
    </w:rPr>
  </w:style>
  <w:style w:type="paragraph" w:customStyle="1" w:styleId="pkt">
    <w:name w:val="pkt"/>
    <w:autoRedefine/>
    <w:rsid w:val="00C4255B"/>
    <w:pPr>
      <w:numPr>
        <w:ilvl w:val="5"/>
        <w:numId w:val="5"/>
      </w:numPr>
      <w:spacing w:after="160" w:line="240" w:lineRule="auto"/>
      <w:jc w:val="both"/>
    </w:pPr>
    <w:rPr>
      <w:rFonts w:ascii="Times New Roman" w:eastAsia="Times New Roman" w:hAnsi="Times New Roman" w:cs="Times New Roman"/>
      <w:noProof/>
      <w:sz w:val="24"/>
      <w:szCs w:val="20"/>
      <w:lang w:eastAsia="pl-PL"/>
    </w:rPr>
  </w:style>
  <w:style w:type="paragraph" w:customStyle="1" w:styleId="lit">
    <w:name w:val="lit"/>
    <w:rsid w:val="00C4255B"/>
    <w:pPr>
      <w:numPr>
        <w:ilvl w:val="6"/>
        <w:numId w:val="5"/>
      </w:numPr>
      <w:spacing w:after="120" w:line="240" w:lineRule="auto"/>
      <w:jc w:val="both"/>
    </w:pPr>
    <w:rPr>
      <w:rFonts w:ascii="Times New Roman" w:eastAsia="Times New Roman" w:hAnsi="Times New Roman" w:cs="Times New Roman"/>
      <w:noProof/>
      <w:sz w:val="24"/>
      <w:szCs w:val="20"/>
      <w:lang w:eastAsia="pl-PL"/>
    </w:rPr>
  </w:style>
  <w:style w:type="paragraph" w:customStyle="1" w:styleId="tiret">
    <w:name w:val="tiret"/>
    <w:rsid w:val="00C4255B"/>
    <w:pPr>
      <w:numPr>
        <w:ilvl w:val="7"/>
        <w:numId w:val="5"/>
      </w:numPr>
      <w:spacing w:after="80" w:line="240" w:lineRule="auto"/>
      <w:jc w:val="both"/>
    </w:pPr>
    <w:rPr>
      <w:rFonts w:ascii="Times New Roman" w:eastAsia="Times New Roman" w:hAnsi="Times New Roman" w:cs="Times New Roman"/>
      <w:noProof/>
      <w:sz w:val="24"/>
      <w:szCs w:val="20"/>
      <w:lang w:eastAsia="pl-PL"/>
    </w:rPr>
  </w:style>
  <w:style w:type="paragraph" w:customStyle="1" w:styleId="za">
    <w:name w:val="zał"/>
    <w:basedOn w:val="Nagwek1"/>
    <w:autoRedefine/>
    <w:rsid w:val="00C4255B"/>
    <w:pPr>
      <w:keepNext/>
      <w:numPr>
        <w:ilvl w:val="1"/>
        <w:numId w:val="5"/>
      </w:numPr>
      <w:tabs>
        <w:tab w:val="num" w:pos="360"/>
      </w:tabs>
      <w:spacing w:before="0" w:beforeAutospacing="0" w:after="120" w:afterAutospacing="0"/>
      <w:ind w:left="0"/>
      <w:jc w:val="right"/>
    </w:pPr>
    <w:rPr>
      <w:bCs w:val="0"/>
      <w:kern w:val="0"/>
      <w:sz w:val="24"/>
      <w:szCs w:val="20"/>
    </w:rPr>
  </w:style>
  <w:style w:type="paragraph" w:customStyle="1" w:styleId="za1">
    <w:name w:val="zał_1"/>
    <w:basedOn w:val="za"/>
    <w:autoRedefine/>
    <w:rsid w:val="00C4255B"/>
    <w:pPr>
      <w:numPr>
        <w:ilvl w:val="2"/>
      </w:numPr>
      <w:tabs>
        <w:tab w:val="num" w:pos="360"/>
      </w:tabs>
    </w:pPr>
    <w:rPr>
      <w:b w:val="0"/>
    </w:rPr>
  </w:style>
  <w:style w:type="character" w:customStyle="1" w:styleId="SWTEKSTZnak">
    <w:name w:val="SW TEKST Znak"/>
    <w:link w:val="SWTEKST"/>
    <w:uiPriority w:val="99"/>
    <w:locked/>
    <w:rsid w:val="00C4255B"/>
    <w:rPr>
      <w:rFonts w:ascii="Tahoma" w:eastAsia="Calibri" w:hAnsi="Tahoma" w:cs="Times New Roman"/>
      <w:sz w:val="24"/>
      <w:szCs w:val="24"/>
      <w:lang w:val="x-none" w:eastAsia="pl-PL"/>
    </w:rPr>
  </w:style>
  <w:style w:type="paragraph" w:customStyle="1" w:styleId="SWTEKST">
    <w:name w:val="SW TEKST"/>
    <w:basedOn w:val="Normalny"/>
    <w:link w:val="SWTEKSTZnak"/>
    <w:uiPriority w:val="99"/>
    <w:rsid w:val="00C4255B"/>
    <w:pPr>
      <w:spacing w:before="60" w:after="60" w:line="240" w:lineRule="auto"/>
      <w:ind w:firstLine="794"/>
    </w:pPr>
    <w:rPr>
      <w:rFonts w:ascii="Tahoma" w:eastAsia="Calibri" w:hAnsi="Tahoma" w:cs="Times New Roman"/>
      <w:szCs w:val="24"/>
      <w:lang w:val="x-none" w:eastAsia="pl-PL"/>
    </w:rPr>
  </w:style>
  <w:style w:type="table" w:styleId="Tabela-Siatka">
    <w:name w:val="Table Grid"/>
    <w:basedOn w:val="Standardowy"/>
    <w:uiPriority w:val="59"/>
    <w:rsid w:val="000A26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5A1E2A"/>
    <w:pPr>
      <w:suppressAutoHyphens/>
      <w:autoSpaceDE w:val="0"/>
      <w:spacing w:after="0" w:line="240" w:lineRule="auto"/>
    </w:pPr>
    <w:rPr>
      <w:rFonts w:ascii="Calibri" w:eastAsia="Calibri Light" w:hAnsi="Calibri" w:cs="Calibri"/>
      <w:color w:val="000000"/>
      <w:sz w:val="24"/>
      <w:szCs w:val="24"/>
      <w:lang w:eastAsia="zh-CN"/>
    </w:rPr>
  </w:style>
  <w:style w:type="paragraph" w:styleId="Tekstprzypisukocowego">
    <w:name w:val="endnote text"/>
    <w:basedOn w:val="Normalny"/>
    <w:link w:val="TekstprzypisukocowegoZnak"/>
    <w:uiPriority w:val="99"/>
    <w:semiHidden/>
    <w:unhideWhenUsed/>
    <w:rsid w:val="001F729D"/>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1F729D"/>
    <w:rPr>
      <w:rFonts w:ascii="Arial" w:hAnsi="Arial"/>
      <w:sz w:val="20"/>
      <w:szCs w:val="20"/>
    </w:rPr>
  </w:style>
  <w:style w:type="character" w:styleId="Odwoanieprzypisukocowego">
    <w:name w:val="endnote reference"/>
    <w:basedOn w:val="Domylnaczcionkaakapitu"/>
    <w:uiPriority w:val="99"/>
    <w:semiHidden/>
    <w:unhideWhenUsed/>
    <w:rsid w:val="001F729D"/>
    <w:rPr>
      <w:vertAlign w:val="superscript"/>
    </w:rPr>
  </w:style>
  <w:style w:type="character" w:customStyle="1" w:styleId="Nierozpoznanawzmianka1">
    <w:name w:val="Nierozpoznana wzmianka1"/>
    <w:basedOn w:val="Domylnaczcionkaakapitu"/>
    <w:uiPriority w:val="99"/>
    <w:semiHidden/>
    <w:unhideWhenUsed/>
    <w:rsid w:val="001031CC"/>
    <w:rPr>
      <w:color w:val="605E5C"/>
      <w:shd w:val="clear" w:color="auto" w:fill="E1DFDD"/>
    </w:rPr>
  </w:style>
  <w:style w:type="character" w:customStyle="1" w:styleId="Nierozpoznanawzmianka2">
    <w:name w:val="Nierozpoznana wzmianka2"/>
    <w:basedOn w:val="Domylnaczcionkaakapitu"/>
    <w:uiPriority w:val="99"/>
    <w:semiHidden/>
    <w:unhideWhenUsed/>
    <w:rsid w:val="001F3E4F"/>
    <w:rPr>
      <w:color w:val="605E5C"/>
      <w:shd w:val="clear" w:color="auto" w:fill="E1DFDD"/>
    </w:rPr>
  </w:style>
  <w:style w:type="paragraph" w:styleId="Nagwek">
    <w:name w:val="header"/>
    <w:basedOn w:val="Normalny"/>
    <w:link w:val="NagwekZnak"/>
    <w:uiPriority w:val="99"/>
    <w:unhideWhenUsed/>
    <w:rsid w:val="000C14AB"/>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C14AB"/>
    <w:rPr>
      <w:rFonts w:ascii="Arial" w:hAnsi="Arial"/>
      <w:sz w:val="24"/>
    </w:rPr>
  </w:style>
  <w:style w:type="paragraph" w:styleId="Stopka">
    <w:name w:val="footer"/>
    <w:basedOn w:val="Normalny"/>
    <w:link w:val="StopkaZnak"/>
    <w:uiPriority w:val="99"/>
    <w:unhideWhenUsed/>
    <w:rsid w:val="000C14AB"/>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C14AB"/>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6907317">
      <w:bodyDiv w:val="1"/>
      <w:marLeft w:val="0"/>
      <w:marRight w:val="0"/>
      <w:marTop w:val="0"/>
      <w:marBottom w:val="0"/>
      <w:divBdr>
        <w:top w:val="none" w:sz="0" w:space="0" w:color="auto"/>
        <w:left w:val="none" w:sz="0" w:space="0" w:color="auto"/>
        <w:bottom w:val="none" w:sz="0" w:space="0" w:color="auto"/>
        <w:right w:val="none" w:sz="0" w:space="0" w:color="auto"/>
      </w:divBdr>
    </w:div>
    <w:div w:id="1749114525">
      <w:bodyDiv w:val="1"/>
      <w:marLeft w:val="0"/>
      <w:marRight w:val="0"/>
      <w:marTop w:val="0"/>
      <w:marBottom w:val="0"/>
      <w:divBdr>
        <w:top w:val="none" w:sz="0" w:space="0" w:color="auto"/>
        <w:left w:val="none" w:sz="0" w:space="0" w:color="auto"/>
        <w:bottom w:val="none" w:sz="0" w:space="0" w:color="auto"/>
        <w:right w:val="none" w:sz="0" w:space="0" w:color="auto"/>
      </w:divBdr>
    </w:div>
    <w:div w:id="1790775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17C34E-5A90-492C-AFF4-107BB2F42C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980</Words>
  <Characters>5884</Characters>
  <Application>Microsoft Office Word</Application>
  <DocSecurity>0</DocSecurity>
  <Lines>49</Lines>
  <Paragraphs>13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eurocompass</dc:creator>
  <cp:lastModifiedBy>user</cp:lastModifiedBy>
  <cp:revision>16</cp:revision>
  <cp:lastPrinted>2022-08-24T06:07:00Z</cp:lastPrinted>
  <dcterms:created xsi:type="dcterms:W3CDTF">2022-08-24T08:25:00Z</dcterms:created>
  <dcterms:modified xsi:type="dcterms:W3CDTF">2023-03-03T07:45:00Z</dcterms:modified>
</cp:coreProperties>
</file>